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6DA" w:rsidRPr="004972FD" w:rsidRDefault="00F52C89" w:rsidP="004D5135">
      <w:pPr>
        <w:jc w:val="center"/>
        <w:rPr>
          <w:rFonts w:asciiTheme="majorHAnsi" w:hAnsiTheme="majorHAnsi" w:cstheme="majorHAnsi"/>
          <w:b/>
          <w:sz w:val="20"/>
          <w:szCs w:val="24"/>
          <w:lang w:val="en-ID"/>
        </w:rPr>
      </w:pPr>
      <w:r>
        <w:rPr>
          <w:rFonts w:asciiTheme="majorHAnsi" w:hAnsiTheme="majorHAnsi" w:cstheme="majorHAnsi"/>
          <w:b/>
          <w:noProof/>
          <w:sz w:val="20"/>
          <w:szCs w:val="24"/>
          <w:lang w:val="en-US"/>
        </w:rPr>
        <mc:AlternateContent>
          <mc:Choice Requires="wpi">
            <w:drawing>
              <wp:anchor distT="0" distB="0" distL="114300" distR="114300" simplePos="0" relativeHeight="251663360" behindDoc="0" locked="0" layoutInCell="1" allowOverlap="1">
                <wp:simplePos x="0" y="0"/>
                <wp:positionH relativeFrom="column">
                  <wp:posOffset>2712017</wp:posOffset>
                </wp:positionH>
                <wp:positionV relativeFrom="paragraph">
                  <wp:posOffset>2979226</wp:posOffset>
                </wp:positionV>
                <wp:extent cx="360" cy="360"/>
                <wp:effectExtent l="0" t="0" r="0" b="0"/>
                <wp:wrapNone/>
                <wp:docPr id="8" name="Ink 8"/>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212.6pt;margin-top:233.65pt;width:1.95pt;height:1.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wFx+AQAAKgMAAA4AAABkcnMvZTJvRG9jLnhtbJxSwW7CMAy9T9o/&#10;RLmPtgwhVNFyGJrEYYzD9gFZmtBoTVw5gZa/n0spsE3TJC6RYyfP7/l5vmhtxfYKvQGX8WQUc6ac&#10;hMK4bcbf354fZpz5IFwhKnAq4wfl+SK/v5s3darGUEJVKGQE4nza1BkvQ6jTKPKyVFb4EdTKUVED&#10;WhHoituoQNEQuq2icRxPowawqBGk8p6yy77I8yO+1kqGV629CqwidslsRvzCOUKKxuMJ5T6GKMrn&#10;It2iqEsjT7TEDaysMI5InKGWIgi2Q/MLyhqJ4EGHkQQbgdZGqqMmUpfEP9St3GenLJnIHaYSXFAu&#10;bASGYX7Hwi0tbEUjaF6gIIfELgA/IdKA/jekJ70EubPEp3cFVSUCrYQvTe05w9QUGcdVkVz4u/3T&#10;RcEGL7rW+w2y7j2tjhOWKJFuNuNkzSB9/f0vVaJT6S/UVqPt/CCyrM04WX7ozqPdqg1MUvJxSmlJ&#10;+S64wuz/Dh2u5k5tvzl8fe8oXa14/g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LY7/rzgAAAACwEAAA8AAABkcnMvZG93bnJldi54bWxMj8tOwzAQRfdI/IM1SOyoE9OmJcSp&#10;IiiIBQsIfIAbD3GEH1HstunfM6xgd0dzdOdMtZ2dZUec4hC8hHyRAUPfBT34XsLnx9PNBlhMymtl&#10;g0cJZ4ywrS8vKlXqcPLveGxTz6jEx1JJMCmNJeexM+hUXIQRPe2+wuRUonHquZ7Uicqd5SLLCu7U&#10;4OmCUSM+GOy+24OT0L6NmF7sOWsKW+yeze519dhspLy+mpt7YAnn9AfDrz6pQ01O+3DwOjIrYSlW&#10;glAKxfoWGBFLcZcD21NY5wJ4XfH/P9Q/AAAA//8DAFBLAwQUAAYACAAAACEAnW+t4LEBAADcAwAA&#10;EAAAAGRycy9pbmsvaW5rMS54bWycU1FvmzAQfp+0/2C5zwEnDKdDJX2YVGnSJk1rJq2PFC7BKrYj&#10;+wjJv58x4KQq7cN4QHDn77v7vjvf3Z9kQ45grNAqp8uIUQKq1JVQ+5z+2T4sbimxWKiqaLSCnJ7B&#10;0vvN5093Qr3IJnNv4hiU7b9kk9Ma8ZDFcdd1UZdE2uzjFWNJ/F29/PxBNyOqgp1QAl1JO4VKrRBO&#10;2JNlosppiScWzjvuR92aEkK6j5jycgJNUcKDNrLAwFgXSkFDVCFd338pwfPBfQhXZw+GElmcnOCE&#10;c0pa14x1NSWN59FP8+g1d+68Asfehuz9dn4ZfQCDAi7Khz7HxJmUw79veejdgNVN29tFybFoWqci&#10;TaIk/Zpcyi/jme7fcjohH3Im7gmSJs5R1NjYtYIxE+YzuYdCgtsaeQgDQ+s2qw8/ovG7tWIrtmB8&#10;sbzdsjRjPEu/ROuU9xOY6g0rMXE+m9bWge/ZXIbvM0HroK8TFdbBLhYxzvk6KLv2ag5dg9jX+N/w&#10;ncCt/taaIwSK5ZUwXzHInLkMfn3IeCV+wy6nN/4+EI8cAt4ARtjklscEUjeRzT8AAAD//wMAUEsB&#10;Ai0AFAAGAAgAAAAhAJszJzcMAQAALQIAABMAAAAAAAAAAAAAAAAAAAAAAFtDb250ZW50X1R5cGVz&#10;XS54bWxQSwECLQAUAAYACAAAACEAOP0h/9YAAACUAQAACwAAAAAAAAAAAAAAAAA9AQAAX3JlbHMv&#10;LnJlbHNQSwECLQAUAAYACAAAACEAU37AXH4BAAAqAwAADgAAAAAAAAAAAAAAAAA8AgAAZHJzL2Uy&#10;b0RvYy54bWxQSwECLQAUAAYACAAAACEAeRi8nb8AAAAhAQAAGQAAAAAAAAAAAAAAAADmAwAAZHJz&#10;L19yZWxzL2Uyb0RvYy54bWwucmVsc1BLAQItABQABgAIAAAAIQC2O/684AAAAAsBAAAPAAAAAAAA&#10;AAAAAAAAANwEAABkcnMvZG93bnJldi54bWxQSwECLQAUAAYACAAAACEAnW+t4LEBAADcAwAAEAAA&#10;AAAAAAAAAAAAAADpBQAAZHJzL2luay9pbmsxLnhtbFBLBQYAAAAABgAGAHgBAADIBwAAAAA=&#10;">
                <v:imagedata r:id="rId10" o:title=""/>
              </v:shape>
            </w:pict>
          </mc:Fallback>
        </mc:AlternateContent>
      </w:r>
    </w:p>
    <w:p w:rsidR="00E326CA" w:rsidRDefault="00E326CA" w:rsidP="00E32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8"/>
          <w:szCs w:val="28"/>
          <w:lang w:val="en"/>
        </w:rPr>
      </w:pPr>
      <w:r w:rsidRPr="00E326CA">
        <w:rPr>
          <w:rFonts w:ascii="Times New Roman" w:eastAsia="Times New Roman" w:hAnsi="Times New Roman"/>
          <w:b/>
          <w:sz w:val="28"/>
          <w:szCs w:val="28"/>
          <w:lang w:val="en"/>
        </w:rPr>
        <w:t>Environmental Aspects and Public Concern for the Environment as Part of Sport Diplomacy at the 2018 Asian Games</w:t>
      </w:r>
    </w:p>
    <w:p w:rsidR="00674DF3" w:rsidRPr="00E326CA" w:rsidRDefault="00674DF3" w:rsidP="00E32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8"/>
          <w:szCs w:val="28"/>
          <w:lang w:val="en-US"/>
        </w:rPr>
      </w:pPr>
    </w:p>
    <w:p w:rsidR="00674DF3" w:rsidRPr="00674DF3" w:rsidRDefault="00604C00" w:rsidP="00D708AB">
      <w:pPr>
        <w:tabs>
          <w:tab w:val="left" w:pos="284"/>
          <w:tab w:val="left" w:pos="3261"/>
          <w:tab w:val="left" w:pos="3544"/>
          <w:tab w:val="left" w:pos="3686"/>
        </w:tabs>
        <w:autoSpaceDE w:val="0"/>
        <w:autoSpaceDN w:val="0"/>
        <w:adjustRightInd w:val="0"/>
        <w:jc w:val="center"/>
        <w:rPr>
          <w:rFonts w:asciiTheme="majorHAnsi" w:hAnsiTheme="majorHAnsi" w:cstheme="majorHAnsi"/>
          <w:iCs/>
          <w:color w:val="000000"/>
          <w:lang w:val="en-US"/>
        </w:rPr>
      </w:pPr>
      <w:r w:rsidRPr="00674DF3">
        <w:rPr>
          <w:rFonts w:asciiTheme="majorHAnsi" w:hAnsiTheme="majorHAnsi" w:cstheme="majorHAnsi"/>
          <w:iCs/>
          <w:color w:val="000000"/>
        </w:rPr>
        <w:t>Nur Aslamiah Supli</w:t>
      </w:r>
      <w:r w:rsidR="00674DF3">
        <w:rPr>
          <w:rFonts w:asciiTheme="majorHAnsi" w:hAnsiTheme="majorHAnsi" w:cstheme="majorHAnsi"/>
          <w:iCs/>
          <w:color w:val="000000"/>
          <w:lang w:val="en-US"/>
        </w:rPr>
        <w:t>*</w:t>
      </w:r>
      <w:r w:rsidRPr="00674DF3">
        <w:rPr>
          <w:rFonts w:asciiTheme="majorHAnsi" w:hAnsiTheme="majorHAnsi" w:cstheme="majorHAnsi"/>
          <w:iCs/>
          <w:color w:val="000000"/>
        </w:rPr>
        <w:t xml:space="preserve">, Retno Susilowati, Inda Mustika Permata </w:t>
      </w:r>
    </w:p>
    <w:p w:rsidR="00E326CA" w:rsidRPr="00E326CA" w:rsidRDefault="00E326CA" w:rsidP="00E326CA">
      <w:pPr>
        <w:pStyle w:val="HTMLPreformatted"/>
        <w:jc w:val="center"/>
        <w:rPr>
          <w:rFonts w:ascii="Times New Roman" w:hAnsi="Times New Roman" w:cs="Times New Roman"/>
          <w:sz w:val="22"/>
          <w:szCs w:val="22"/>
        </w:rPr>
      </w:pPr>
      <w:r w:rsidRPr="00E326CA">
        <w:rPr>
          <w:rFonts w:ascii="Times New Roman" w:hAnsi="Times New Roman" w:cs="Times New Roman"/>
          <w:sz w:val="22"/>
          <w:szCs w:val="22"/>
          <w:lang w:val="en"/>
        </w:rPr>
        <w:t>International Relations Study Program,</w:t>
      </w:r>
      <w:r w:rsidR="00674DF3">
        <w:rPr>
          <w:rFonts w:ascii="Times New Roman" w:hAnsi="Times New Roman" w:cs="Times New Roman"/>
          <w:sz w:val="22"/>
          <w:szCs w:val="22"/>
          <w:lang w:val="en"/>
        </w:rPr>
        <w:t xml:space="preserve"> </w:t>
      </w:r>
      <w:r w:rsidRPr="00E326CA">
        <w:rPr>
          <w:rFonts w:ascii="Times New Roman" w:hAnsi="Times New Roman" w:cs="Times New Roman"/>
          <w:sz w:val="22"/>
          <w:szCs w:val="22"/>
          <w:lang w:val="en"/>
        </w:rPr>
        <w:t xml:space="preserve">Faculty of Social and Political Sciences, </w:t>
      </w:r>
      <w:proofErr w:type="spellStart"/>
      <w:r w:rsidRPr="00E326CA">
        <w:rPr>
          <w:rFonts w:ascii="Times New Roman" w:hAnsi="Times New Roman" w:cs="Times New Roman"/>
          <w:sz w:val="22"/>
          <w:szCs w:val="22"/>
          <w:lang w:val="en"/>
        </w:rPr>
        <w:t>Sriwijaya</w:t>
      </w:r>
      <w:proofErr w:type="spellEnd"/>
      <w:r w:rsidRPr="00E326CA">
        <w:rPr>
          <w:rFonts w:ascii="Times New Roman" w:hAnsi="Times New Roman" w:cs="Times New Roman"/>
          <w:sz w:val="22"/>
          <w:szCs w:val="22"/>
          <w:lang w:val="en"/>
        </w:rPr>
        <w:t xml:space="preserve"> University</w:t>
      </w:r>
      <w:r w:rsidR="00674DF3">
        <w:rPr>
          <w:rFonts w:ascii="Times New Roman" w:hAnsi="Times New Roman" w:cs="Times New Roman"/>
          <w:sz w:val="22"/>
          <w:szCs w:val="22"/>
          <w:lang w:val="en"/>
        </w:rPr>
        <w:t>, Palembang, South Sumatra, Indonesia.</w:t>
      </w:r>
    </w:p>
    <w:p w:rsidR="00C666DA" w:rsidRDefault="00674DF3" w:rsidP="004D5135">
      <w:pPr>
        <w:jc w:val="center"/>
        <w:rPr>
          <w:rFonts w:asciiTheme="majorHAnsi" w:hAnsiTheme="majorHAnsi" w:cstheme="majorHAnsi"/>
          <w:i/>
          <w:lang w:val="en-ID"/>
        </w:rPr>
      </w:pPr>
      <w:r>
        <w:rPr>
          <w:rFonts w:asciiTheme="majorHAnsi" w:hAnsiTheme="majorHAnsi" w:cstheme="majorHAnsi"/>
          <w:i/>
          <w:lang w:val="en-US"/>
        </w:rPr>
        <w:t>*</w:t>
      </w:r>
      <w:r w:rsidR="004B7289" w:rsidRPr="00D708AB">
        <w:rPr>
          <w:rFonts w:asciiTheme="majorHAnsi" w:hAnsiTheme="majorHAnsi" w:cstheme="majorHAnsi"/>
          <w:i/>
          <w:lang w:val="en-US"/>
        </w:rPr>
        <w:t>Corr</w:t>
      </w:r>
      <w:r>
        <w:rPr>
          <w:rFonts w:asciiTheme="majorHAnsi" w:hAnsiTheme="majorHAnsi" w:cstheme="majorHAnsi"/>
          <w:i/>
          <w:lang w:val="en-US"/>
        </w:rPr>
        <w:t>esponding</w:t>
      </w:r>
      <w:r w:rsidR="004B7289" w:rsidRPr="00D708AB">
        <w:rPr>
          <w:rFonts w:asciiTheme="majorHAnsi" w:hAnsiTheme="majorHAnsi" w:cstheme="majorHAnsi"/>
          <w:i/>
          <w:lang w:val="en-US"/>
        </w:rPr>
        <w:t xml:space="preserve"> Author</w:t>
      </w:r>
      <w:r w:rsidR="00604C00" w:rsidRPr="00D708AB">
        <w:rPr>
          <w:rFonts w:asciiTheme="majorHAnsi" w:hAnsiTheme="majorHAnsi" w:cstheme="majorHAnsi"/>
          <w:i/>
        </w:rPr>
        <w:t xml:space="preserve">: </w:t>
      </w:r>
      <w:r w:rsidR="00945B13">
        <w:fldChar w:fldCharType="begin"/>
      </w:r>
      <w:r w:rsidR="00945B13">
        <w:instrText xml:space="preserve"> HYPERLINK "mailto:Nur.supli@unsri.ac.id" </w:instrText>
      </w:r>
      <w:r w:rsidR="00945B13">
        <w:fldChar w:fldCharType="separate"/>
      </w:r>
      <w:r w:rsidR="00604C00" w:rsidRPr="00D708AB">
        <w:rPr>
          <w:rStyle w:val="Hyperlink"/>
          <w:rFonts w:asciiTheme="majorHAnsi" w:hAnsiTheme="majorHAnsi" w:cstheme="majorHAnsi"/>
          <w:i/>
          <w:lang w:val="en-ID"/>
        </w:rPr>
        <w:t>Nur.supli@unsri.ac.id</w:t>
      </w:r>
      <w:r w:rsidR="00945B13">
        <w:rPr>
          <w:rStyle w:val="Hyperlink"/>
          <w:rFonts w:asciiTheme="majorHAnsi" w:hAnsiTheme="majorHAnsi" w:cstheme="majorHAnsi"/>
          <w:i/>
          <w:lang w:val="en-ID"/>
        </w:rPr>
        <w:fldChar w:fldCharType="end"/>
      </w:r>
      <w:r w:rsidR="00C666DA" w:rsidRPr="00D708AB">
        <w:rPr>
          <w:rFonts w:asciiTheme="majorHAnsi" w:hAnsiTheme="majorHAnsi" w:cstheme="majorHAnsi"/>
          <w:i/>
          <w:lang w:val="en-ID"/>
        </w:rPr>
        <w:t xml:space="preserve"> </w:t>
      </w:r>
    </w:p>
    <w:p w:rsidR="00674DF3" w:rsidRDefault="00674DF3" w:rsidP="00674DF3">
      <w:pPr>
        <w:rPr>
          <w:rFonts w:asciiTheme="majorHAnsi" w:hAnsiTheme="majorHAnsi" w:cstheme="majorHAnsi"/>
          <w:i/>
          <w:sz w:val="18"/>
          <w:szCs w:val="18"/>
          <w:lang w:val="en-ID"/>
        </w:rPr>
      </w:pPr>
    </w:p>
    <w:p w:rsidR="00674DF3" w:rsidRPr="00674DF3" w:rsidRDefault="00674DF3" w:rsidP="00674DF3">
      <w:pPr>
        <w:rPr>
          <w:rFonts w:asciiTheme="majorHAnsi" w:hAnsiTheme="majorHAnsi" w:cstheme="majorHAnsi"/>
          <w:i/>
          <w:sz w:val="18"/>
          <w:szCs w:val="18"/>
          <w:lang w:val="en-ID"/>
        </w:rPr>
      </w:pPr>
      <w:r w:rsidRPr="00674DF3">
        <w:rPr>
          <w:rFonts w:asciiTheme="majorHAnsi" w:hAnsiTheme="majorHAnsi" w:cstheme="majorHAnsi"/>
          <w:i/>
          <w:sz w:val="18"/>
          <w:szCs w:val="18"/>
          <w:lang w:val="en-ID"/>
        </w:rPr>
        <w:t>Article history</w:t>
      </w:r>
    </w:p>
    <w:p w:rsidR="00674DF3" w:rsidRPr="00674DF3" w:rsidRDefault="00674DF3" w:rsidP="004D5135">
      <w:pPr>
        <w:jc w:val="center"/>
        <w:rPr>
          <w:rFonts w:asciiTheme="majorHAnsi" w:hAnsiTheme="majorHAnsi" w:cstheme="majorHAnsi"/>
          <w:i/>
          <w:sz w:val="18"/>
          <w:szCs w:val="18"/>
          <w:lang w:val="en-ID"/>
        </w:rPr>
      </w:pPr>
      <w:r w:rsidRPr="00674DF3">
        <w:rPr>
          <w:rFonts w:asciiTheme="majorHAnsi" w:hAnsiTheme="majorHAnsi" w:cstheme="majorHAnsi"/>
          <w:i/>
          <w:noProof/>
          <w:sz w:val="18"/>
          <w:szCs w:val="18"/>
          <w:lang w:val="en-US"/>
        </w:rPr>
        <mc:AlternateContent>
          <mc:Choice Requires="wps">
            <w:drawing>
              <wp:anchor distT="0" distB="0" distL="114300" distR="114300" simplePos="0" relativeHeight="251659264" behindDoc="0" locked="0" layoutInCell="1" allowOverlap="1" wp14:anchorId="7B6677BE" wp14:editId="250CA46B">
                <wp:simplePos x="0" y="0"/>
                <wp:positionH relativeFrom="column">
                  <wp:posOffset>43526</wp:posOffset>
                </wp:positionH>
                <wp:positionV relativeFrom="paragraph">
                  <wp:posOffset>28286</wp:posOffset>
                </wp:positionV>
                <wp:extent cx="4898968" cy="21590"/>
                <wp:effectExtent l="0" t="0" r="16510" b="35560"/>
                <wp:wrapNone/>
                <wp:docPr id="2" name="Straight Connector 2"/>
                <wp:cNvGraphicFramePr/>
                <a:graphic xmlns:a="http://schemas.openxmlformats.org/drawingml/2006/main">
                  <a:graphicData uri="http://schemas.microsoft.com/office/word/2010/wordprocessingShape">
                    <wps:wsp>
                      <wps:cNvCnPr/>
                      <wps:spPr>
                        <a:xfrm flipV="1">
                          <a:off x="0" y="0"/>
                          <a:ext cx="4898968" cy="215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2.25pt" to="389.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tG3xgEAANEDAAAOAAAAZHJzL2Uyb0RvYy54bWysU02P0zAQvSPxHyzfadIIVm3UdA9dwQVB&#10;xbLcvc64seQvjU2T/nvGThsQICQQFyu2572Z9/yyu5+sYWfAqL3r+HpVcwZO+l67U8efPr99teEs&#10;JuF6YbyDjl8g8vv9yxe7MbTQ+MGbHpARiYvtGDo+pBTaqopyACviygdwdKk8WpFoi6eqRzESuzVV&#10;U9d31eixD+glxEinD/Ml3xd+pUCmj0pFSMx0nGZLZcWyPue12u9Ee0IRBi2vY4h/mMIK7ajpQvUg&#10;kmBfUf9CZbVEH71KK+lt5ZXSEooGUrOuf1LzOIgARQuZE8NiU/x/tPLD+YhM9x1vOHPC0hM9JhT6&#10;NCR28M6RgR5Zk30aQ2yp/OCOeN3FcMQselJomTI6fKEIFBtIGJuKy5fFZZgSk3T4erPdbO8oF5Lu&#10;mvWbbXmFaqbJdAFjegfesvzRcaNdNkG04vw+JmpNpbcS2uSx5kHKV7oYyMXGfQJFwqjhPFKJFBwM&#10;srOgMAgpwaV1FkZ8pTrDlDZmAdal7R+B1/oMhRK3vwEviNLZu7SArXYef9c9TbeR1Vx/c2DWnS14&#10;9v2lPFGxhnJTFF4znoP5477Av/+J+28AAAD//wMAUEsDBBQABgAIAAAAIQDcrC+d2gAAAAUBAAAP&#10;AAAAZHJzL2Rvd25yZXYueG1sTI7NTsMwEITvSLyDtUjcqNMq9CeNUyFKz4gCEkc33iYBex3Zbpu8&#10;PcuJ3mY0o5mv3AzOijOG2HlSMJ1kIJBqbzpqFHy87x6WIGLSZLT1hApGjLCpbm9KXRh/oTc871Mj&#10;eIRioRW0KfWFlLFu0ek48T0SZ0cfnE5sQyNN0Bced1bOsmwune6IH1rd43OL9c/+5BRE27x8j5+j&#10;385MGLe7+IWv01yp+7vhaQ0i4ZD+y/CHz+hQMdPBn8hEYRXMV1xUkD+C4HSxWOYgDixWIKtSXtNX&#10;vwAAAP//AwBQSwECLQAUAAYACAAAACEAtoM4kv4AAADhAQAAEwAAAAAAAAAAAAAAAAAAAAAAW0Nv&#10;bnRlbnRfVHlwZXNdLnhtbFBLAQItABQABgAIAAAAIQA4/SH/1gAAAJQBAAALAAAAAAAAAAAAAAAA&#10;AC8BAABfcmVscy8ucmVsc1BLAQItABQABgAIAAAAIQCQ0tG3xgEAANEDAAAOAAAAAAAAAAAAAAAA&#10;AC4CAABkcnMvZTJvRG9jLnhtbFBLAQItABQABgAIAAAAIQDcrC+d2gAAAAUBAAAPAAAAAAAAAAAA&#10;AAAAACAEAABkcnMvZG93bnJldi54bWxQSwUGAAAAAAQABADzAAAAJwUAAAAA&#10;" strokecolor="#4579b8 [3044]"/>
            </w:pict>
          </mc:Fallback>
        </mc:AlternateContent>
      </w:r>
    </w:p>
    <w:p w:rsidR="00C666DA" w:rsidRDefault="00674DF3" w:rsidP="004D5135">
      <w:pPr>
        <w:jc w:val="both"/>
        <w:rPr>
          <w:rFonts w:asciiTheme="majorHAnsi" w:hAnsiTheme="majorHAnsi" w:cstheme="majorHAnsi"/>
          <w:sz w:val="18"/>
          <w:szCs w:val="18"/>
          <w:lang w:val="en-ID"/>
        </w:rPr>
      </w:pPr>
      <w:r w:rsidRPr="00674DF3">
        <w:rPr>
          <w:rFonts w:asciiTheme="majorHAnsi" w:hAnsiTheme="majorHAnsi" w:cstheme="majorHAnsi"/>
          <w:sz w:val="18"/>
          <w:szCs w:val="18"/>
          <w:lang w:val="en-ID"/>
        </w:rPr>
        <w:t xml:space="preserve"> Received</w:t>
      </w:r>
    </w:p>
    <w:p w:rsidR="00674DF3" w:rsidRPr="00674DF3" w:rsidRDefault="00674DF3" w:rsidP="004D5135">
      <w:pPr>
        <w:jc w:val="both"/>
        <w:rPr>
          <w:rFonts w:asciiTheme="majorHAnsi" w:hAnsiTheme="majorHAnsi" w:cstheme="majorHAnsi"/>
          <w:sz w:val="18"/>
          <w:szCs w:val="18"/>
          <w:lang w:val="en-ID"/>
        </w:rPr>
      </w:pPr>
      <w:r>
        <w:rPr>
          <w:rFonts w:asciiTheme="majorHAnsi" w:hAnsiTheme="majorHAnsi" w:cstheme="majorHAnsi"/>
          <w:sz w:val="18"/>
          <w:szCs w:val="18"/>
          <w:lang w:val="en-ID"/>
        </w:rPr>
        <w:t>12 June 2020</w:t>
      </w:r>
    </w:p>
    <w:p w:rsidR="00674DF3" w:rsidRPr="00674DF3" w:rsidRDefault="00674DF3" w:rsidP="004D5135">
      <w:pPr>
        <w:jc w:val="both"/>
        <w:rPr>
          <w:rFonts w:asciiTheme="majorHAnsi" w:hAnsiTheme="majorHAnsi" w:cstheme="majorHAnsi"/>
          <w:b/>
          <w:sz w:val="18"/>
          <w:szCs w:val="18"/>
          <w:lang w:val="en-ID"/>
        </w:rPr>
      </w:pPr>
      <w:r w:rsidRPr="00674DF3">
        <w:rPr>
          <w:rFonts w:asciiTheme="majorHAnsi" w:hAnsiTheme="majorHAnsi" w:cstheme="majorHAnsi"/>
          <w:i/>
          <w:noProof/>
          <w:sz w:val="18"/>
          <w:szCs w:val="18"/>
          <w:lang w:val="en-US"/>
        </w:rPr>
        <mc:AlternateContent>
          <mc:Choice Requires="wps">
            <w:drawing>
              <wp:anchor distT="0" distB="0" distL="114300" distR="114300" simplePos="0" relativeHeight="251661312" behindDoc="0" locked="0" layoutInCell="1" allowOverlap="1" wp14:anchorId="710C6207" wp14:editId="0319997D">
                <wp:simplePos x="0" y="0"/>
                <wp:positionH relativeFrom="column">
                  <wp:posOffset>4734</wp:posOffset>
                </wp:positionH>
                <wp:positionV relativeFrom="paragraph">
                  <wp:posOffset>26843</wp:posOffset>
                </wp:positionV>
                <wp:extent cx="4937760"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49377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1pt" to="389.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NuAEAAMMDAAAOAAAAZHJzL2Uyb0RvYy54bWysU8GOEzEMvSPxD1HudNot2oVRp3voCi4I&#10;KhY+IJtxOpGSOHJCZ/r3OGk7iwAJgbh44sTP9nv2bO4n78QRKFkMnVwtllJA0NjbcOjk1y/vXr2R&#10;ImUVeuUwQCdPkOT99uWLzRhbuMEBXQ8kOElI7Rg7OeQc26ZJegCv0gIjBH40SF5ldunQ9KRGzu5d&#10;c7Nc3jYjUh8JNaTEtw/nR7mt+Y0BnT8ZkyAL10nuLVdL1T4V22w3qj2QioPVlzbUP3ThlQ1cdE71&#10;oLIS38j+kspbTZjQ5IVG36AxVkPlwGxWy5/YPA4qQuXC4qQ4y5T+X1r98bgnYftOrqUIyvOIHjMp&#10;exiy2GEILCCSWBedxphaDt+FPV28FPdUSE+GfPkyHTFVbU+ztjBlofny9dv13d0tj0Bf35pnYKSU&#10;3wN6UQ6ddDYU2qpVxw8pczEOvYawUxo5l66nfHJQgl34DIapcLFVRdclgp0jcVQ8fqU1hLwqVDhf&#10;jS4wY52bgcs/Ay/xBQp1wf4GPCNqZQx5BnsbkH5XPU/Xls05/qrAmXeR4An7Ux1KlYY3pTK8bHVZ&#10;xR/9Cn/+97bfAQAA//8DAFBLAwQUAAYACAAAACEATOoyctsAAAAEAQAADwAAAGRycy9kb3ducmV2&#10;LnhtbEyOwU7DMBBE70j8g7VIXFDrUNomCnEqQKp6oAjR8AHbeEki4nUUO2nK12O4wHE0ozcv20ym&#10;FSP1rrGs4HYegSAurW64UvBebGcJCOeRNbaWScGZHGzyy4sMU21P/EbjwVciQNilqKD2vkuldGVN&#10;Bt3cdsSh+7C9QR9iX0nd4ynATSsXUbSWBhsODzV29FRT+XkYjILd9pGeV+ehWurVrrgZi/3L12ui&#10;1PXV9HAPwtPk/8bwox/UIQ9ORzuwdqJVEIedguUCRCjjOLkDcfzNMs/kf/n8GwAA//8DAFBLAQIt&#10;ABQABgAIAAAAIQC2gziS/gAAAOEBAAATAAAAAAAAAAAAAAAAAAAAAABbQ29udGVudF9UeXBlc10u&#10;eG1sUEsBAi0AFAAGAAgAAAAhADj9If/WAAAAlAEAAAsAAAAAAAAAAAAAAAAALwEAAF9yZWxzLy5y&#10;ZWxzUEsBAi0AFAAGAAgAAAAhAJT+ZY24AQAAwwMAAA4AAAAAAAAAAAAAAAAALgIAAGRycy9lMm9E&#10;b2MueG1sUEsBAi0AFAAGAAgAAAAhAEzqMnLbAAAABAEAAA8AAAAAAAAAAAAAAAAAEgQAAGRycy9k&#10;b3ducmV2LnhtbFBLBQYAAAAABAAEAPMAAAAaBQAAAAA=&#10;" strokecolor="#4579b8 [3044]"/>
            </w:pict>
          </mc:Fallback>
        </mc:AlternateContent>
      </w:r>
    </w:p>
    <w:p w:rsidR="00674DF3" w:rsidRPr="004972FD" w:rsidRDefault="00674DF3" w:rsidP="004D5135">
      <w:pPr>
        <w:jc w:val="both"/>
        <w:rPr>
          <w:rFonts w:asciiTheme="majorHAnsi" w:hAnsiTheme="majorHAnsi" w:cstheme="majorHAnsi"/>
          <w:b/>
          <w:sz w:val="20"/>
          <w:szCs w:val="24"/>
          <w:lang w:val="en-ID"/>
        </w:rPr>
      </w:pPr>
    </w:p>
    <w:p w:rsidR="00842DC4" w:rsidRDefault="00F52C89" w:rsidP="00842DC4">
      <w:pPr>
        <w:tabs>
          <w:tab w:val="left" w:pos="3053"/>
        </w:tabs>
        <w:jc w:val="both"/>
        <w:rPr>
          <w:rFonts w:asciiTheme="majorHAnsi" w:hAnsiTheme="majorHAnsi" w:cstheme="majorHAnsi"/>
          <w:noProof/>
          <w:sz w:val="24"/>
          <w:szCs w:val="24"/>
          <w:lang w:val="en-US"/>
        </w:rPr>
      </w:pPr>
      <w:r>
        <w:rPr>
          <w:rFonts w:asciiTheme="majorHAnsi" w:hAnsiTheme="majorHAnsi" w:cstheme="majorHAnsi"/>
          <w:b/>
          <w:noProof/>
          <w:sz w:val="24"/>
          <w:szCs w:val="24"/>
          <w:lang w:val="en-US"/>
        </w:rPr>
        <mc:AlternateContent>
          <mc:Choice Requires="wpi">
            <w:drawing>
              <wp:anchor distT="0" distB="0" distL="114300" distR="114300" simplePos="0" relativeHeight="251669504" behindDoc="0" locked="0" layoutInCell="1" allowOverlap="1">
                <wp:simplePos x="0" y="0"/>
                <wp:positionH relativeFrom="column">
                  <wp:posOffset>2826497</wp:posOffset>
                </wp:positionH>
                <wp:positionV relativeFrom="paragraph">
                  <wp:posOffset>628746</wp:posOffset>
                </wp:positionV>
                <wp:extent cx="360" cy="360"/>
                <wp:effectExtent l="0" t="0" r="0" b="0"/>
                <wp:wrapNone/>
                <wp:docPr id="14" name="Ink 14"/>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id="Ink 14" o:spid="_x0000_s1026" type="#_x0000_t75" style="position:absolute;margin-left:221.6pt;margin-top:48.55pt;width:1.95pt;height:1.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uQrJ/AQAALAMAAA4AAABkcnMvZTJvRG9jLnhtbJxSy27CMBC8V+o/&#10;WL6XkBQhFJFwKKrEoZRD+wGuYxOrsTdaOyT8fTdAgLaqKnGx9mHPzux4vuhsxXYKvQGX8Xg05kw5&#10;CYVx24y/vz0/zDjzQbhCVOBUxvfK80V+fzdv61QlUEJVKGQE4nza1hkvQ6jTKPKyVFb4EdTKUVMD&#10;WhEoxW1UoGgJ3VZRMh5PoxawqBGk8p6qy2OT5wd8rZUMr1p7FVhF7OLZjPiFc4QUJcmEah9DFOVz&#10;kW5R1KWRJ1riBlZWGEckzlBLEQRr0PyCskYieNBhJMFGoLWR6qCJ1MXjH+pW7rNXFk9kg6kEF5QL&#10;G4Fh2N+hccsIW9EK2hcoyCHRBOAnRFrQ/4YcSS9BNpb4HF1BVYlAX8KXpvacYWqKjOOqiC/83e7p&#10;omCDF13r3QZZfz+ecOaEJU4knFFG5gzi199fUyc6tf7C7TTa3hGiy7qMk+n7/jwYrrrAJBUfp1SW&#10;VO+DK8zj22HC1eZp7DePr/Oe0tUnz7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pJRKY4QAAAAoBAAAPAAAAZHJzL2Rvd25yZXYueG1sTI9RS8MwEMffBb9DOMEX2ZLOOGdt&#10;OqagUxDRKeJj1sS2mFxKk27123t70rc77sf//7tiOXrHdraPbUAF2VQAs1gF02Kt4P3tbrIAFpNG&#10;o11Aq+DHRliWx0eFzk3Y46vdbVLNKARjrhU0KXU557FqrNdxGjqLdPsKvdeJ1r7mptd7CveOz4SY&#10;c69bpIZGd/a2sdX3ZvDUu5D31efZ+jncjGH14D4uXoanR6VOT8bVNbBkx/QHw0Gf1KEkp20Y0ETm&#10;FEh5PiNUwdVlBowAKQ/DlkiRCeBlwf+/UP4CAAD//wMAUEsDBBQABgAIAAAAIQD49dLLsAEAANwD&#10;AAAQAAAAZHJzL2luay9pbmsxLnhtbJxTwW6jMBC9r7T/YLnngAkKSVFJD5UqrdRKq20q7R4JOMEq&#10;tiN7CMnf72DASVXaQzkgmPF7M+/N+O7+JGty5MYKrTIaBYwSrgpdCrXP6OvmcbaixEKuyrzWimf0&#10;zC29X//8cSfUm6xTfBNkULb7knVGK4BDGoZt2wZtHGizD+eMxeEv9fb8RNcDquQ7oQRgSTuGCq2A&#10;n6AjS0WZ0QJOzJ9H7hfdmIL7dBcxxeUEmLzgj9rIHDxjlSvFa6JyiX3/pQTOB/wQWGfPDSUyP6Hg&#10;OEkoabAZizUlDafR/6bRywTdeQcOnQ3p5+38NvrADQh+Ud73OSTOpOj/Xct974ZbXTedXZQc87pB&#10;FYs4iBe38aV8FE50/5EThXzJGePjJY2cg6ihsWsFQ8bPZ3QPhOS4NfLgBwYWN6sLv4BxuzVnczZj&#10;ySxabdgiZcuURcGKzbsJjPX6lRg5t6axlefbmsvwXcZr7fW1ooTK28UCliTJ0iu79moKXXGxr+Db&#10;8J2AjX5ozJF7iuhKmKvoZU5cBrc+ZLgSf/guozfuPhCH7APOAEbY6JbDeFKcyPo/AAAA//8DAFBL&#10;AQItABQABgAIAAAAIQCbMyc3DAEAAC0CAAATAAAAAAAAAAAAAAAAAAAAAABbQ29udGVudF9UeXBl&#10;c10ueG1sUEsBAi0AFAAGAAgAAAAhADj9If/WAAAAlAEAAAsAAAAAAAAAAAAAAAAAPQEAAF9yZWxz&#10;Ly5yZWxzUEsBAi0AFAAGAAgAAAAhAB5uQrJ/AQAALAMAAA4AAAAAAAAAAAAAAAAAPAIAAGRycy9l&#10;Mm9Eb2MueG1sUEsBAi0AFAAGAAgAAAAhAHkYvJ2/AAAAIQEAABkAAAAAAAAAAAAAAAAA5wMAAGRy&#10;cy9fcmVscy9lMm9Eb2MueG1sLnJlbHNQSwECLQAUAAYACAAAACEAaSUSmOEAAAAKAQAADwAAAAAA&#10;AAAAAAAAAADdBAAAZHJzL2Rvd25yZXYueG1sUEsBAi0AFAAGAAgAAAAhAPj10suwAQAA3AMAABAA&#10;AAAAAAAAAAAAAAAA6wUAAGRycy9pbmsvaW5rMS54bWxQSwUGAAAAAAYABgB4AQAAyQcAAAAA&#10;">
                <v:imagedata r:id="rId12" o:title=""/>
              </v:shape>
            </w:pict>
          </mc:Fallback>
        </mc:AlternateContent>
      </w:r>
      <w:r>
        <w:rPr>
          <w:rFonts w:asciiTheme="majorHAnsi" w:hAnsiTheme="majorHAnsi" w:cstheme="majorHAnsi"/>
          <w:b/>
          <w:noProof/>
          <w:sz w:val="24"/>
          <w:szCs w:val="24"/>
          <w:lang w:val="en-US"/>
        </w:rPr>
        <mc:AlternateContent>
          <mc:Choice Requires="wpi">
            <w:drawing>
              <wp:anchor distT="0" distB="0" distL="114300" distR="114300" simplePos="0" relativeHeight="251668480" behindDoc="0" locked="0" layoutInCell="1" allowOverlap="1">
                <wp:simplePos x="0" y="0"/>
                <wp:positionH relativeFrom="column">
                  <wp:posOffset>2826497</wp:posOffset>
                </wp:positionH>
                <wp:positionV relativeFrom="paragraph">
                  <wp:posOffset>628746</wp:posOffset>
                </wp:positionV>
                <wp:extent cx="360" cy="360"/>
                <wp:effectExtent l="0" t="0" r="0" b="0"/>
                <wp:wrapNone/>
                <wp:docPr id="13" name="Ink 13"/>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id="Ink 13" o:spid="_x0000_s1026" type="#_x0000_t75" style="position:absolute;margin-left:221.6pt;margin-top:48.55pt;width:1.95pt;height:1.9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U6x+AQAALAMAAA4AAABkcnMvZTJvRG9jLnhtbJxSy27CMBC8V+o/&#10;WL6XEEAIRQQORZU4lHJoP8B1bGI19kZrh4S/7ybh2aqqxMXahz07s+P5srEF2yv0BlzK48GQM+Uk&#10;ZMbtUv7x/vI048wH4TJRgFMpPyjPl4vHh3ldJmoEORSZQkYgzid1mfI8hDKJIi9zZYUfQKkcNTWg&#10;FYFS3EUZiprQbRGNhsNpVANmJYJU3lN11Tf5osPXWsnwprVXgRXELp7NiF84R0jRaDSh2ucpihZz&#10;kexQlLmRR1riDlZWGEckzlArEQSr0PyCskYieNBhIMFGoLWRqtNE6uLhD3Vr99UqiyeywkSCC8qF&#10;rcBw2l/XuGeELWgF9Stk5JCoAvAjIi3of0N60iuQlSU+vSuoChHoS/jclJ4zTEyWclxn8YW/2z9f&#10;FGzxomuz3yJr78djzpywxImEM8rInJP4ze1r6kTH1l+4jUbbOkJ0WZNyMv3Qnp3hqglMUnE8pbKk&#10;ehtcYfZvTxOuNk9jbzy+zltKV5988Q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GklEpjhAAAACgEAAA8AAABkcnMvZG93bnJldi54bWxMj1FLwzAQx98Fv0M4wRfZks44Z206&#10;pqBTENEp4mPWxLaYXEqTbvXbe3vStzvux///u2I5esd2to9tQAXZVACzWAXTYq3g/e1usgAWk0aj&#10;XUCr4MdGWJbHR4XOTdjjq91tUs0oBGOuFTQpdTnnsWqs13EaOot0+wq914nWvuam13sK947PhJhz&#10;r1ukhkZ39rax1fdm8NS7kPfV59n6OdyMYfXgPi5ehqdHpU5PxtU1sGTH9AfDQZ/UoSSnbRjQROYU&#10;SHk+I1TB1WUGjAApD8OWSJEJ4GXB/79Q/gIAAP//AwBQSwMEFAAGAAgAAAAhAL8qo4WwAQAA3AMA&#10;ABAAAABkcnMvaW5rL2luazEueG1snFPBbqMwEL1X6j9Y7jlgQkOyqKSHSpUqtdKqzUrbI4VJsIrt&#10;yB5C8vdrDDipyu5hOSCY8Xsz78347v4oanIAbbiSGY0CRgnIQpVc7jL6a/M4W1FiMJdlXisJGT2B&#10;offr66s7Lj9Fndo3sQzSdF+izmiFuE/DsG3boI0DpXfhnLE4fJKfL890PaBK2HLJ0ZY0Y6hQEuGI&#10;HVnKy4wWeGT+vOV+U40uwKe7iC7OJ1DnBTwqLXL0jFUuJdRE5sL2/ZsSPO3tB7d1dqApEfnRCo6T&#10;hJLGNmNsTUHDafT7NHqZWHe+gENnQ/r3dn5qtQeNHM7K+z6HxIkU/b9rue9dg1F109lFySGvG6ti&#10;EQfx4kd8Lh+FE91/57RC/skZ28dLGjkHUUNjlwqGjJ/P6B5yAXZrxN4PDI3drC78htrt1pzN2Ywl&#10;s2i1YYuULVMWBYvVbTeBsV6/EiPnh25M5fk+9Hn4LuO19vpaXmLl7WIBS5Jk6ZVdejWFroDvKvxv&#10;+JbjRj00+gCeIroQ5ip6mROXwa0PGa7EK2wzeuPuA3HIPuAMYISNbjmMJ7UTWf8BAAD//wMAUEsB&#10;Ai0AFAAGAAgAAAAhAJszJzcMAQAALQIAABMAAAAAAAAAAAAAAAAAAAAAAFtDb250ZW50X1R5cGVz&#10;XS54bWxQSwECLQAUAAYACAAAACEAOP0h/9YAAACUAQAACwAAAAAAAAAAAAAAAAA9AQAAX3JlbHMv&#10;LnJlbHNQSwECLQAUAAYACAAAACEAMH9TrH4BAAAsAwAADgAAAAAAAAAAAAAAAAA8AgAAZHJzL2Uy&#10;b0RvYy54bWxQSwECLQAUAAYACAAAACEAeRi8nb8AAAAhAQAAGQAAAAAAAAAAAAAAAADmAwAAZHJz&#10;L19yZWxzL2Uyb0RvYy54bWwucmVsc1BLAQItABQABgAIAAAAIQBpJRKY4QAAAAoBAAAPAAAAAAAA&#10;AAAAAAAAANwEAABkcnMvZG93bnJldi54bWxQSwECLQAUAAYACAAAACEAvyqjhbABAADcAwAAEAAA&#10;AAAAAAAAAAAAAADqBQAAZHJzL2luay9pbmsxLnhtbFBLBQYAAAAABgAGAHgBAADIBwAAAAA=&#10;">
                <v:imagedata r:id="rId12" o:title=""/>
              </v:shape>
            </w:pict>
          </mc:Fallback>
        </mc:AlternateContent>
      </w:r>
      <w:r>
        <w:rPr>
          <w:rFonts w:asciiTheme="majorHAnsi" w:hAnsiTheme="majorHAnsi" w:cstheme="majorHAnsi"/>
          <w:b/>
          <w:noProof/>
          <w:sz w:val="24"/>
          <w:szCs w:val="24"/>
          <w:lang w:val="en-US"/>
        </w:rPr>
        <mc:AlternateContent>
          <mc:Choice Requires="wpi">
            <w:drawing>
              <wp:anchor distT="0" distB="0" distL="114300" distR="114300" simplePos="0" relativeHeight="251667456" behindDoc="0" locked="0" layoutInCell="1" allowOverlap="1">
                <wp:simplePos x="0" y="0"/>
                <wp:positionH relativeFrom="column">
                  <wp:posOffset>2759177</wp:posOffset>
                </wp:positionH>
                <wp:positionV relativeFrom="paragraph">
                  <wp:posOffset>635586</wp:posOffset>
                </wp:positionV>
                <wp:extent cx="360" cy="360"/>
                <wp:effectExtent l="0" t="0" r="0" b="0"/>
                <wp:wrapNone/>
                <wp:docPr id="12" name="Ink 12"/>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id="Ink 12" o:spid="_x0000_s1026" type="#_x0000_t75" style="position:absolute;margin-left:216.3pt;margin-top:49.1pt;width:1.95pt;height:1.9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7riJ+AQAALAMAAA4AAABkcnMvZTJvRG9jLnhtbJxSy07DMBC8I/EP&#10;lu80D6qqipr0QIXUA6UH+ADj2I1F7I3WTpP+PZu+ASGkXqx92LMzO57Ne1uzrUJvwOU8GcWcKSeh&#10;NG6T8/e354cpZz4IV4oanMr5Tnk+L+7vZl2TqRQqqEuFjECcz7om51UITRZFXlbKCj+CRjlqakAr&#10;AqW4iUoUHaHbOkrjeBJ1gGWDIJX3VF0cmrzY42utZHjV2qvAamKXTKfEL5wjpChNx1T7OEVRMRPZ&#10;BkVTGXmkJW5gZYVxROIMtRBBsBbNLyhrJIIHHUYSbARaG6n2mkhdEv9Qt3Sfg7JkLFvMJLigXFgL&#10;DKf97Ru3jLA1raB7gZIcEm0AfkSkBf1vyIH0AmRric/BFVS1CPQlfGUazxlmpsw5Lsvkwt9tny4K&#10;1njRtdqukQ33k5QzJyxxIuGMMjLnJH71/TV1omPrL9xeox0cIbqszzmZvhvOveGqD0xS8XFCZUn1&#10;IbjCPLw9TbjaPI395vF1PlC6+uTF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FJHuG/fAAAACgEAAA8AAABkcnMvZG93bnJldi54bWxMj8FOwzAQRO9I/IO1SFwQtesmURri&#10;VAipUo9QuPTmxkscEa+j2E3D32NOcFzN08zbere4gc04hd6TgvVKAENqvempU/Dxvn8sgYWoyejB&#10;Eyr4xgC75vam1pXxV3rD+Rg7lkooVFqBjXGsOA+tRafDyo9IKfv0k9MxnVPHzaSvqdwNXApRcKd7&#10;SgtWj/hisf06XpyCLmBRLnI/C+sPr6fDNs9OD7lS93fL8xOwiEv8g+FXP6lDk5zO/kImsEFBtpFF&#10;QhVsSwksAdmmyIGdEynkGnhT8/8vND8AAAD//wMAUEsDBBQABgAIAAAAIQCxbV8GsAEAANwDAAAQ&#10;AAAAZHJzL2luay9pbmsxLnhtbJxTwY6bMBC9V+o/WO454ASFbNGSPVRaqVIrVd2s1B5ZmARrsR3Z&#10;Q0j+voMBJ1XpHpYDghm/N+/NjO8fzqphJ7BOGp3zZSQ4A12aSupDzp93j4s7zhwWuioaoyHnF3D8&#10;Yfvxw73Ur6rJ6M2IQbv+SzU5rxGPWRx3XRd1SWTsIV4JkcRf9ev3b3w7oirYSy2RSropVBqNcMae&#10;LJNVzks8i3CeuJ9Ma0sI6T5iy+sJtEUJj8aqAgNjXWgNDdOFIt2/OMPLkT4k1TmA5UwVZzKcpCln&#10;LYlxVFPxeB79ex69Sak7f4Fj34bs/3J+WHMEixKuzgedY+LCyuHfSx60W3Cmaft2cXYqmpZcrJMo&#10;WX9OruWX8Yz6fznJyJucCT3B0sQ5mhqF3ToYM2E+U/dQKqCtUccwMHS0WX34Ca3frZVYiYVIF8u7&#10;nVhnIs3Wm6gfBk1gqjesxMT5YltXB74Xex2+zwSvg79OVliHdolIpGm6Cc5uezWHrkEeanw3fC9x&#10;Z7609gSBYnljzFcMNmcug18fNl6Jn7DP+Sd/H5hHDgHfAMHE1C2PCaQ0ke0fAAAA//8DAFBLAQIt&#10;ABQABgAIAAAAIQCbMyc3DAEAAC0CAAATAAAAAAAAAAAAAAAAAAAAAABbQ29udGVudF9UeXBlc10u&#10;eG1sUEsBAi0AFAAGAAgAAAAhADj9If/WAAAAlAEAAAsAAAAAAAAAAAAAAAAAPQEAAF9yZWxzLy5y&#10;ZWxzUEsBAi0AFAAGAAgAAAAhAGR7riJ+AQAALAMAAA4AAAAAAAAAAAAAAAAAPAIAAGRycy9lMm9E&#10;b2MueG1sUEsBAi0AFAAGAAgAAAAhAHkYvJ2/AAAAIQEAABkAAAAAAAAAAAAAAAAA5gMAAGRycy9f&#10;cmVscy9lMm9Eb2MueG1sLnJlbHNQSwECLQAUAAYACAAAACEAUke4b98AAAAKAQAADwAAAAAAAAAA&#10;AAAAAADcBAAAZHJzL2Rvd25yZXYueG1sUEsBAi0AFAAGAAgAAAAhALFtXwawAQAA3AMAABAAAAAA&#10;AAAAAAAAAAAA6AUAAGRycy9pbmsvaW5rMS54bWxQSwUGAAAAAAYABgB4AQAAxgcAAAAA&#10;">
                <v:imagedata r:id="rId15" o:title=""/>
              </v:shape>
            </w:pict>
          </mc:Fallback>
        </mc:AlternateContent>
      </w:r>
      <w:r>
        <w:rPr>
          <w:rFonts w:asciiTheme="majorHAnsi" w:hAnsiTheme="majorHAnsi" w:cstheme="majorHAnsi"/>
          <w:b/>
          <w:noProof/>
          <w:sz w:val="24"/>
          <w:szCs w:val="24"/>
          <w:lang w:val="en-US"/>
        </w:rPr>
        <mc:AlternateContent>
          <mc:Choice Requires="wpi">
            <w:drawing>
              <wp:anchor distT="0" distB="0" distL="114300" distR="114300" simplePos="0" relativeHeight="251666432" behindDoc="0" locked="0" layoutInCell="1" allowOverlap="1">
                <wp:simplePos x="0" y="0"/>
                <wp:positionH relativeFrom="column">
                  <wp:posOffset>2759177</wp:posOffset>
                </wp:positionH>
                <wp:positionV relativeFrom="paragraph">
                  <wp:posOffset>635586</wp:posOffset>
                </wp:positionV>
                <wp:extent cx="360" cy="360"/>
                <wp:effectExtent l="0" t="0" r="0" b="0"/>
                <wp:wrapNone/>
                <wp:docPr id="11" name="Ink 11"/>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id="Ink 11" o:spid="_x0000_s1026" type="#_x0000_t75" style="position:absolute;margin-left:216.3pt;margin-top:49.1pt;width:1.95pt;height:1.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x2Gp/AQAALAMAAA4AAABkcnMvZTJvRG9jLnhtbJxSy27CMBC8V+o/&#10;WL6XJBQhFJFwKKrEoZRD+wGuYxOrsTdaGxL+vhvCI21VVeJi7cOendnxfNHaiu0VegMu48ko5kw5&#10;CYVx24y/vz0/zDjzQbhCVOBUxg/K80V+fzdv6lSNoYSqUMgIxPm0qTNehlCnUeRlqazwI6iVo6YG&#10;tCJQituoQNEQuq2icRxPowawqBGk8p6qy77J8yO+1kqGV629CqwidslsRvzCJUKKxuMJ1T7OUZTP&#10;RbpFUZdGnmiJG1hZYRyRuEAtRRBsh+YXlDUSwYMOIwk2Aq2NVEdNpC6Jf6hbuc9OWTKRO0wluKBc&#10;2AgM5/0dG7eMsBWtoHmBghwSuwD8hEgL+t+QnvQS5M4Sn94VVJUI9CV8aWrPGaamyDiuiuTK3+2f&#10;rgo2eNW13m+QdfeThDMnLHEi4YwyMucsfv39NXWiU+sv3Faj7RwhuqzNOJl+6M6j4aoNTFLxcUpl&#10;SfUuGGD2b88TBpunsd88HuYdpcEnz7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SR7hv3wAAAAoBAAAPAAAAZHJzL2Rvd25yZXYueG1sTI/BTsMwEETvSPyDtUhcELXrJlEa&#10;4lQIqVKPULj05sZLHBGvo9hNw99jTnBczdPM23q3uIHNOIXek4L1SgBDar3pqVPw8b5/LIGFqMno&#10;wRMq+MYAu+b2ptaV8Vd6w/kYO5ZKKFRagY1xrDgPrUWnw8qPSCn79JPTMZ1Tx82kr6ncDVwKUXCn&#10;e0oLVo/4YrH9Ol6cgi5gUS5yPwvrD6+nwzbPTg+5Uvd3y/MTsIhL/IPhVz+pQ5Oczv5CJrBBQbaR&#10;RUIVbEsJLAHZpsiBnRMp5Bp4U/P/LzQ/AAAA//8DAFBLAwQUAAYACAAAACEAh1UiJrABAADcAwAA&#10;EAAAAGRycy9pbmsvaW5rMS54bWycU8FuozAQva+0/2B5zwEnCKeLSnpYqdJKu1K1TaX2SMEJVrEd&#10;2UNI/r6DASerZXsoBwQzfm/mvRnf3p1UQ47COml0TpcRo0To0lRS73P6tL1f3FDioNBV0RgtcnoW&#10;jt5tvn65lfpNNRm+CTJo13+pJqc1wCGL467roi6JjN3HK8aS+Kd++/2LbkZUJXZSS8CSbgqVRoM4&#10;QU+WySqnJZxYOI/cj6a1pQjpPmLLywmwRSnujVUFBMa60Fo0RBcK+36mBM4H/JBYZy8sJao4oeCE&#10;c0pabMZhTUXjefTLPHrN0Z2/wLG3Ift/Ow/WHIQFKS7Khz7HxJmUw79veejdCmeatreLkmPRtKgi&#10;TaIk/Z5cyi/jme7/5UQhH3Im+ARJE+coamzsWsGYCfOZ3AOpBG6NOoSBgcPN6sOPYP1urdiKLRhf&#10;LG+2LM0Yz9J1tEp5P4Gp3rASE+erbV0d+F7tZfg+E7QO+jpZQR3sYhHjnK+Dsmuv5tC1kPsaPg3f&#10;SdiaH609ikCxvBLmKwaZM5fBrw8Zr8QfscvpN38fiEcOAW8AI2xyy2MCKU5k8w4AAP//AwBQSwEC&#10;LQAUAAYACAAAACEAmzMnNwwBAAAtAgAAEwAAAAAAAAAAAAAAAAAAAAAAW0NvbnRlbnRfVHlwZXNd&#10;LnhtbFBLAQItABQABgAIAAAAIQA4/SH/1gAAAJQBAAALAAAAAAAAAAAAAAAAAD0BAABfcmVscy8u&#10;cmVsc1BLAQItABQABgAIAAAAIQDZcdhqfwEAACwDAAAOAAAAAAAAAAAAAAAAADwCAABkcnMvZTJv&#10;RG9jLnhtbFBLAQItABQABgAIAAAAIQB5GLydvwAAACEBAAAZAAAAAAAAAAAAAAAAAOcDAABkcnMv&#10;X3JlbHMvZTJvRG9jLnhtbC5yZWxzUEsBAi0AFAAGAAgAAAAhAFJHuG/fAAAACgEAAA8AAAAAAAAA&#10;AAAAAAAA3QQAAGRycy9kb3ducmV2LnhtbFBLAQItABQABgAIAAAAIQCHVSImsAEAANwDAAAQAAAA&#10;AAAAAAAAAAAAAOkFAABkcnMvaW5rL2luazEueG1sUEsFBgAAAAAGAAYAeAEAAMcHAAAAAA==&#10;">
                <v:imagedata r:id="rId15" o:title=""/>
              </v:shape>
            </w:pict>
          </mc:Fallback>
        </mc:AlternateContent>
      </w:r>
      <w:r>
        <w:rPr>
          <w:rFonts w:asciiTheme="majorHAnsi" w:hAnsiTheme="majorHAnsi" w:cstheme="majorHAnsi"/>
          <w:b/>
          <w:noProof/>
          <w:sz w:val="24"/>
          <w:szCs w:val="24"/>
          <w:lang w:val="en-US"/>
        </w:rPr>
        <mc:AlternateContent>
          <mc:Choice Requires="wpi">
            <w:drawing>
              <wp:anchor distT="0" distB="0" distL="114300" distR="114300" simplePos="0" relativeHeight="251665408" behindDoc="0" locked="0" layoutInCell="1" allowOverlap="1">
                <wp:simplePos x="0" y="0"/>
                <wp:positionH relativeFrom="column">
                  <wp:posOffset>2759177</wp:posOffset>
                </wp:positionH>
                <wp:positionV relativeFrom="paragraph">
                  <wp:posOffset>736386</wp:posOffset>
                </wp:positionV>
                <wp:extent cx="360" cy="360"/>
                <wp:effectExtent l="0" t="0" r="0" b="0"/>
                <wp:wrapNone/>
                <wp:docPr id="10" name="Ink 10"/>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id="Ink 10" o:spid="_x0000_s1026" type="#_x0000_t75" style="position:absolute;margin-left:216.3pt;margin-top:57.05pt;width:1.95pt;height:1.9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1JeR+AQAALAMAAA4AAABkcnMvZTJvRG9jLnhtbJxSy27CMBC8V+o/&#10;WL6XJBQhFJFwKKrEoZRD+wGuYxOrsTdaGxL+vhvCI21VVeJi7cOendnxfNHaiu0VegMu48ko5kw5&#10;CYVx24y/vz0/zDjzQbhCVOBUxg/K80V+fzdv6lSNoYSqUMgIxPm0qTNehlCnUeRlqazwI6iVo6YG&#10;tCJQituoQNEQuq2icRxPowawqBGk8p6qy77J8yO+1kqGV629CqwidslsRvzCJUKKxuMJ1T7OUZTP&#10;RbpFUZdGnmiJG1hZYRyRuEAtRRBsh+YXlDUSwYMOIwk2Aq2NVEdNpC6Jf6hbuc9OWTKRO0wluKBc&#10;2AgM5/0dG7eMsBWtoHmBghwSuwD8hEgL+t+QnvQS5M4Sn94VVJUI9CV8aWrPGaamyDiuiuTK3+2f&#10;rgo2eNW13m+QdfcTMsYJS5xIOKOMzDmLX39/TZ3o1PoLt9VoO0eILmszTtiH7jwartrAJBUfp1SW&#10;VO+CAWb/9jxhsHka+83jYd5RGnzy/A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OFvjATiAAAACwEAAA8AAABkcnMvZG93bnJldi54bWxMj8tOwzAQRfdI/IM1SOyokzaEKsSp&#10;EIICCxRRXmLnxkMc1R5HsdOGv8ddwXLmHt05U64ma9geB985EpDOEmBIjVMdtQLeXu8vlsB8kKSk&#10;cYQCftDDqjo9KWWh3IFecL8JLYsl5AspQIfQF5z7RqOVfuZ6pJh9u8HKEMeh5WqQh1huDZ8nSc6t&#10;7Che0LLHW43NbjNaAe/rXX3XPnX1WD+Yr0+9tlePzx9CnJ9NN9fAAk7hD4ajflSHKjpt3UjKMyMg&#10;W8zziMYgzVJgkcgW+SWw7XGzTIBXJf//Q/ULAAD//wMAUEsDBBQABgAIAAAAIQCFW58ssAEAANwD&#10;AAAQAAAAZHJzL2luay9pbmsxLnhtbJxTUW+bMBB+n9T/YHnPAScotEMlfZhUqdImTWsqtY8ULsEq&#10;tiP7CMm/32HAyTS2h/GA4M7fd993d75/OKmGHcE6aXTOl5HgDHRpKqn3OX/ZPi7uOHNY6KpojIac&#10;n8Hxh83Np3upP1ST0ZsRg3b9l2pyXiMesjjuui7qksjYfbwSIomf9Mf3b3wzoirYSS2RSropVBqN&#10;cMKeLJNVzks8iXCeuJ9Na0sI6T5iy8sJtEUJj8aqAgNjXWgNDdOFIt2vnOH5QB+S6uzBcqaKExlO&#10;0pSzlsQ4qql4PI9+m0ffptSd38Cxb0P2dzk/rDmARQkX54POMXFm5fDvJQ/aLTjTtH27ODsWTUsu&#10;1kmUrL8kl/LLeEb9n5xk5J+cCT3B0sQ5mhqFXTsYM2E+U/dQKqCtUYcwMHS0WX34Ga3frZVYiYVI&#10;F8u7rVhnIs3WaZTSMGgCU71hJSbOd9u6OvC928vwfSZ4Hfx1ssI6tEtEgrhvg7PrXs2ha5D7Gv8b&#10;vpO4NV9be4RAsbwy5isGmzOXwa8PG6/ET9jl/LO/D8wjh4BvgGBi6pbHBFKayOYXAAAA//8DAFBL&#10;AQItABQABgAIAAAAIQCbMyc3DAEAAC0CAAATAAAAAAAAAAAAAAAAAAAAAABbQ29udGVudF9UeXBl&#10;c10ueG1sUEsBAi0AFAAGAAgAAAAhADj9If/WAAAAlAEAAAsAAAAAAAAAAAAAAAAAPQEAAF9yZWxz&#10;Ly5yZWxzUEsBAi0AFAAGAAgAAAAhAI11JeR+AQAALAMAAA4AAAAAAAAAAAAAAAAAPAIAAGRycy9l&#10;Mm9Eb2MueG1sUEsBAi0AFAAGAAgAAAAhAHkYvJ2/AAAAIQEAABkAAAAAAAAAAAAAAAAA5gMAAGRy&#10;cy9fcmVscy9lMm9Eb2MueG1sLnJlbHNQSwECLQAUAAYACAAAACEA4W+MBOIAAAALAQAADwAAAAAA&#10;AAAAAAAAAADcBAAAZHJzL2Rvd25yZXYueG1sUEsBAi0AFAAGAAgAAAAhAIVbnyywAQAA3AMAABAA&#10;AAAAAAAAAAAAAAAA6wUAAGRycy9pbmsvaW5rMS54bWxQSwUGAAAAAAYABgB4AQAAyQcAAAAA&#10;">
                <v:imagedata r:id="rId18" o:title=""/>
              </v:shape>
            </w:pict>
          </mc:Fallback>
        </mc:AlternateContent>
      </w:r>
      <w:r>
        <w:rPr>
          <w:rFonts w:asciiTheme="majorHAnsi" w:hAnsiTheme="majorHAnsi" w:cstheme="majorHAnsi"/>
          <w:b/>
          <w:noProof/>
          <w:sz w:val="24"/>
          <w:szCs w:val="24"/>
          <w:lang w:val="en-US"/>
        </w:rPr>
        <mc:AlternateContent>
          <mc:Choice Requires="wpi">
            <w:drawing>
              <wp:anchor distT="0" distB="0" distL="114300" distR="114300" simplePos="0" relativeHeight="251664384" behindDoc="0" locked="0" layoutInCell="1" allowOverlap="1">
                <wp:simplePos x="0" y="0"/>
                <wp:positionH relativeFrom="column">
                  <wp:posOffset>2759177</wp:posOffset>
                </wp:positionH>
                <wp:positionV relativeFrom="paragraph">
                  <wp:posOffset>736386</wp:posOffset>
                </wp:positionV>
                <wp:extent cx="360" cy="360"/>
                <wp:effectExtent l="0" t="0" r="0" b="0"/>
                <wp:wrapNone/>
                <wp:docPr id="9" name="Ink 9"/>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id="Ink 9" o:spid="_x0000_s1026" type="#_x0000_t75" style="position:absolute;margin-left:216.3pt;margin-top:57.05pt;width:1.95pt;height:1.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I95l/AQAAKgMAAA4AAABkcnMvZTJvRG9jLnhtbJxSy07DMBC8I/EP&#10;lu80SamqEjXpgQqpB0oP8AHGsRuL2But3ab9ezZJnyCE1Eu0no1nZ3Y8ne1sxbYKvQGX8WQQc6ac&#10;hMK4dcY/3l8eJpz5IFwhKnAq43vl+Sy/v5s2daqGUEJVKGRE4nza1BkvQ6jTKPKyVFb4AdTKUVMD&#10;WhHoiOuoQNEQu62iYRyPowawqBGk8p7Qed/kecevtZLhTWuvAqtIXTKZkL5wqpCq4XBE2OexivKp&#10;SNco6tLIgyxxgyorjCMRJ6q5CIJt0PyiskYieNBhIMFGoLWRqvNE7pL4h7uF+2qdJSO5wVSCC8qF&#10;lcBw3F/XuGWErWgFzSsUlJDYBOAHRlrQ/4H0oucgN5b09KmgqkSgJ+FLU3vOMDVFxnFRJGf9bvt8&#10;drDCs6/ldoWs/f+JMycsSSLf7IlTNEfry+u71IkOrb9YdxptmweJZbuMU+T79tvFrXaBSQIfxwRL&#10;wtvigrO/e5xwsXcae5Xw5bmVdPHE8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hb4wE4gAAAAsBAAAPAAAAZHJzL2Rvd25yZXYueG1sTI/LTsMwEEX3SPyDNUjsqJM2hCrE&#10;qRCCAgsUUV5i58ZDHNUeR7HThr/HXcFy5h7dOVOuJmvYHgffORKQzhJgSI1THbUC3l7vL5bAfJCk&#10;pHGEAn7Qw6o6PSllodyBXnC/CS2LJeQLKUCH0Bec+0ajlX7meqSYfbvByhDHoeVqkIdYbg2fJ0nO&#10;rewoXtCyx1uNzW4zWgHv61191z519Vg/mK9PvbZXj88fQpyfTTfXwAJO4Q+Go35Uhyo6bd1IyjMj&#10;IFvM84jGIM1SYJHIFvklsO1xs0yAVyX//0P1CwAA//8DAFBLAwQUAAYACAAAACEA3xMYTLABAADc&#10;AwAAEAAAAGRycy9pbmsvaW5rMS54bWycU8FuozAQvVfaf7C854AThJtFJT2sVGmlVqraVNo9UpgE&#10;q9iObBOSv+9gwMlq2T0sBwQzfm/mvRnf3Z9kQ45grNAqp8uIUQKq1JVQ+5y+bR8Wa0qsK1RVNFpB&#10;Ts9g6f3my82dUB+yyfBNkEHZ/ks2Oa2dO2Rx3HVd1CWRNvt4xVgS/1AfT490M6Iq2AklHJa0U6jU&#10;ysHJ9WSZqHJauhML55H7VbemhJDuI6a8nHCmKOFBG1m4wFgXSkFDVCGx75+UuPMBPwTW2YOhRBYn&#10;FJxwTkmLzVisKWk8j/41j77l6M5v4NjbkP29nWejD2CcgIvyoc8xcSbl8O9bHno3YHXT9nZRciya&#10;FlWkSZSk35JL+WU80/2fnCjkn5wJPkHSxDmKGhu7VjBmwnwm95yQgFsjD2FgzuJm9eFXZ/xurdiK&#10;LRhfLNdblmaMZymP0oT3E5jqDSsxcb6b1taB791chu8zQeugrxOVq4NdLGKc89ug7NqrOXQNYl+7&#10;/4bvhNvq7605QqBYXgnzFYPMmcvg14eMV+IFdjn96u8D8cgh4A1ghE1ueUwgxYlsPgEAAP//AwBQ&#10;SwECLQAUAAYACAAAACEAmzMnNwwBAAAtAgAAEwAAAAAAAAAAAAAAAAAAAAAAW0NvbnRlbnRfVHlw&#10;ZXNdLnhtbFBLAQItABQABgAIAAAAIQA4/SH/1gAAAJQBAAALAAAAAAAAAAAAAAAAAD0BAABfcmVs&#10;cy8ucmVsc1BLAQItABQABgAIAAAAIQAzyPeZfwEAACoDAAAOAAAAAAAAAAAAAAAAADwCAABkcnMv&#10;ZTJvRG9jLnhtbFBLAQItABQABgAIAAAAIQB5GLydvwAAACEBAAAZAAAAAAAAAAAAAAAAAOcDAABk&#10;cnMvX3JlbHMvZTJvRG9jLnhtbC5yZWxzUEsBAi0AFAAGAAgAAAAhAOFvjATiAAAACwEAAA8AAAAA&#10;AAAAAAAAAAAA3QQAAGRycy9kb3ducmV2LnhtbFBLAQItABQABgAIAAAAIQDfExhMsAEAANwDAAAQ&#10;AAAAAAAAAAAAAAAAAOwFAABkcnMvaW5rL2luazEueG1sUEsFBgAAAAAGAAYAeAEAAMoHAAAAAA==&#10;">
                <v:imagedata r:id="rId18" o:title=""/>
              </v:shape>
            </w:pict>
          </mc:Fallback>
        </mc:AlternateContent>
      </w:r>
      <w:r>
        <w:rPr>
          <w:rFonts w:asciiTheme="majorHAnsi" w:hAnsiTheme="majorHAnsi" w:cstheme="majorHAnsi"/>
          <w:b/>
          <w:noProof/>
          <w:sz w:val="24"/>
          <w:szCs w:val="24"/>
          <w:lang w:val="en-US"/>
        </w:rPr>
        <mc:AlternateContent>
          <mc:Choice Requires="wpi">
            <w:drawing>
              <wp:anchor distT="0" distB="0" distL="114300" distR="114300" simplePos="0" relativeHeight="251662336" behindDoc="0" locked="0" layoutInCell="1" allowOverlap="1">
                <wp:simplePos x="0" y="0"/>
                <wp:positionH relativeFrom="column">
                  <wp:posOffset>2712017</wp:posOffset>
                </wp:positionH>
                <wp:positionV relativeFrom="paragraph">
                  <wp:posOffset>642426</wp:posOffset>
                </wp:positionV>
                <wp:extent cx="360" cy="360"/>
                <wp:effectExtent l="0" t="0" r="0" b="0"/>
                <wp:wrapNone/>
                <wp:docPr id="1" name="Ink 1"/>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 id="Ink 1" o:spid="_x0000_s1026" type="#_x0000_t75" style="position:absolute;margin-left:212.6pt;margin-top:49.65pt;width:1.95pt;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k/wZ/AQAAKgMAAA4AAABkcnMvZTJvRG9jLnhtbJxSy07DMBC8I/EP&#10;lu80SamqKmrSAxVSD5Qe4AOMYzcWsTdau03692yaPgIIIfUSrWfj2ZkdzxetrdheoTfgMp6MYs6U&#10;k1AYt834+9vzw4wzH4QrRAVOZfygPF/k93fzpk7VGEqoCoWMSJxPmzrjZQh1GkVelsoKP4JaOWpq&#10;QCsCHXEbFSgaYrdVNI7jadQAFjWCVN4TuuybPD/ya61keNXaq8AqUpfMZqQvXCqkajyeEPZxrqJ8&#10;LtItiro08iRL3KDKCuNIxIVqKYJgOzS/qKyRCB50GEmwEWhtpDp6IndJ/MPdyn12zpKJ3GEqwQXl&#10;wkZgOO/v2LhlhK1oBc0LFJSQ2AXgJ0Za0P+B9KKXIHeW9PSpoKpEoCfhS1N7zjA1RcZxVSRX/W7/&#10;dHWwwauv9X6DrPs/4cwJS5LIN0s4RXO2vv5+lzrRqfUXa6vRdnmQWNZmnCI/dN9j3KoNTBL4OCVY&#10;Et4VA87+7nnCYO809lvCw3MnafDE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ssmeL3wAAAAoBAAAPAAAAZHJzL2Rvd25yZXYueG1sTI/LTsMwEEX3SPyDNUjsqN20jZoQ&#10;p4qgIBYsIPABbjzEEX5Esdumf8+wguXoHt17ptrNzrITTnEIXsJyIYCh74IefC/h8+PpbgssJuW1&#10;ssGjhAtG2NXXV5UqdTj7dzy1qWdU4mOpJJiUxpLz2Bl0Ki7CiJ6yrzA5leiceq4ndaZyZ3kmRM6d&#10;GjwtGDXig8Huuz06Ce3biOnFXkST23z/bPavm8dmK+XtzdzcA0s4pz8YfvVJHWpyOoSj15FZCets&#10;kxEqoShWwAhYZ8US2IFIscqA1xX//0L9AwAA//8DAFBLAwQUAAYACAAAACEAmndW37EBAADcAwAA&#10;EAAAAGRycy9pbmsvaW5rMS54bWycU8GOmzAQvVfqP1juOeCEDbtFS/ZQaaVKXanqplL3yMIkWIvt&#10;yB5C8vcdDDiplvZQDghm/N7MezO+fziphh3BOml0zpeR4Ax0aSqp9zn/uX1c3HHmsNBV0RgNOT+D&#10;4w+bjx/upX5TTUZvRgza9V+qyXmNeMjiuOu6qEsiY/fxSogk/qrfnr7xzYiqYCe1RCrpplBpNMIJ&#10;e7JMVjkv8STCeeJ+Nq0tIaT7iC0vJ9AWJTwaqwoMjHWhNTRMF4r6/sUZng/0IanOHixnqjiR4CRN&#10;OWupGUc1FY/n0S/z6NuU3PkDHHsbsr+3892aA1iUcFE+9Dkmzqwc/n3LQ+8WnGna3i7OjkXTkop1&#10;EiXrz8ml/DKe6f49Jwn5J2dCT5A0cY6ixsauFYyZMJ/JPZQKaGvUIQwMHW1WH35G63drJVZiIdLF&#10;8m4r1plIs/VNtKLiNIGp3rASE+erbV0d+F7tZfg+E7QO+jpZYR3sEpFI0/Q2KLv2ag5dg9zX+N/w&#10;ncSt+dLaIwSK5ZUwXzHInLkMfn3YeCV+wC7nn/x9YB45BLwBgonJLY8JpDSRzW8AAAD//wMAUEsB&#10;Ai0AFAAGAAgAAAAhAJszJzcMAQAALQIAABMAAAAAAAAAAAAAAAAAAAAAAFtDb250ZW50X1R5cGVz&#10;XS54bWxQSwECLQAUAAYACAAAACEAOP0h/9YAAACUAQAACwAAAAAAAAAAAAAAAAA9AQAAX3JlbHMv&#10;LnJlbHNQSwECLQAUAAYACAAAACEAdmT/Bn8BAAAqAwAADgAAAAAAAAAAAAAAAAA8AgAAZHJzL2Uy&#10;b0RvYy54bWxQSwECLQAUAAYACAAAACEAeRi8nb8AAAAhAQAAGQAAAAAAAAAAAAAAAADnAwAAZHJz&#10;L19yZWxzL2Uyb0RvYy54bWwucmVsc1BLAQItABQABgAIAAAAIQBssmeL3wAAAAoBAAAPAAAAAAAA&#10;AAAAAAAAAN0EAABkcnMvZG93bnJldi54bWxQSwECLQAUAAYACAAAACEAmndW37EBAADcAwAAEAAA&#10;AAAAAAAAAAAAAADpBQAAZHJzL2luay9pbmsxLnhtbFBLBQYAAAAABgAGAHgBAADIBwAAAAA=&#10;">
                <v:imagedata r:id="rId10" o:title=""/>
              </v:shape>
            </w:pict>
          </mc:Fallback>
        </mc:AlternateContent>
      </w:r>
      <w:r w:rsidR="00674DF3" w:rsidRPr="00674DF3">
        <w:rPr>
          <w:rFonts w:asciiTheme="majorHAnsi" w:hAnsiTheme="majorHAnsi" w:cstheme="majorHAnsi"/>
          <w:b/>
          <w:noProof/>
          <w:sz w:val="24"/>
          <w:szCs w:val="24"/>
          <w:lang w:val="en-US"/>
        </w:rPr>
        <w:t>Abstract</w:t>
      </w:r>
      <w:r w:rsidR="00674DF3">
        <w:rPr>
          <w:rFonts w:asciiTheme="majorHAnsi" w:hAnsiTheme="majorHAnsi" w:cstheme="majorHAnsi"/>
          <w:noProof/>
          <w:sz w:val="24"/>
          <w:szCs w:val="24"/>
          <w:lang w:val="en-US"/>
        </w:rPr>
        <w:t xml:space="preserve">. </w:t>
      </w:r>
      <w:r w:rsidR="00203BC9" w:rsidRPr="00203BC9">
        <w:rPr>
          <w:rFonts w:asciiTheme="majorHAnsi" w:hAnsiTheme="majorHAnsi" w:cstheme="majorHAnsi"/>
          <w:noProof/>
          <w:sz w:val="24"/>
          <w:szCs w:val="24"/>
          <w:lang w:val="en-US"/>
        </w:rPr>
        <w:t xml:space="preserve">The environmental aspects and the community's environmental concern are an inseparable part of the Sports Diplomacy at the 2018 Asian Games. This study is aimed at examining the environmental aspects and environmental concerns of the community. Researchers used explorative and descriptive methods. The sampling technique in this study is purposive sampling. </w:t>
      </w:r>
      <w:r w:rsidR="00BE17F6">
        <w:rPr>
          <w:rFonts w:asciiTheme="majorHAnsi" w:hAnsiTheme="majorHAnsi" w:cstheme="majorHAnsi"/>
          <w:noProof/>
          <w:sz w:val="24"/>
          <w:szCs w:val="24"/>
          <w:lang w:val="en-US"/>
        </w:rPr>
        <w:t>Data were gathered using online ques</w:t>
      </w:r>
      <w:r w:rsidR="0088753A">
        <w:rPr>
          <w:rFonts w:asciiTheme="majorHAnsi" w:hAnsiTheme="majorHAnsi" w:cstheme="majorHAnsi"/>
          <w:noProof/>
          <w:sz w:val="24"/>
          <w:szCs w:val="24"/>
          <w:lang w:val="en-US"/>
        </w:rPr>
        <w:t>t</w:t>
      </w:r>
      <w:r w:rsidR="00BE17F6">
        <w:rPr>
          <w:rFonts w:asciiTheme="majorHAnsi" w:hAnsiTheme="majorHAnsi" w:cstheme="majorHAnsi"/>
          <w:noProof/>
          <w:sz w:val="24"/>
          <w:szCs w:val="24"/>
          <w:lang w:val="en-US"/>
        </w:rPr>
        <w:t>ionnair</w:t>
      </w:r>
      <w:r w:rsidR="0088753A">
        <w:rPr>
          <w:rFonts w:asciiTheme="majorHAnsi" w:hAnsiTheme="majorHAnsi" w:cstheme="majorHAnsi"/>
          <w:noProof/>
          <w:sz w:val="24"/>
          <w:szCs w:val="24"/>
          <w:lang w:val="en-US"/>
        </w:rPr>
        <w:t>e</w:t>
      </w:r>
      <w:r w:rsidR="00BE17F6">
        <w:rPr>
          <w:rFonts w:asciiTheme="majorHAnsi" w:hAnsiTheme="majorHAnsi" w:cstheme="majorHAnsi"/>
          <w:noProof/>
          <w:sz w:val="24"/>
          <w:szCs w:val="24"/>
          <w:lang w:val="en-US"/>
        </w:rPr>
        <w:t xml:space="preserve">s in a google form for likert scale 1-5. </w:t>
      </w:r>
      <w:r w:rsidR="00203BC9" w:rsidRPr="00203BC9">
        <w:rPr>
          <w:rFonts w:asciiTheme="majorHAnsi" w:hAnsiTheme="majorHAnsi" w:cstheme="majorHAnsi"/>
          <w:noProof/>
          <w:sz w:val="24"/>
          <w:szCs w:val="24"/>
          <w:lang w:val="en-US"/>
        </w:rPr>
        <w:t xml:space="preserve">The results showed that all the public facilities were </w:t>
      </w:r>
      <w:r w:rsidR="00BE17F6">
        <w:rPr>
          <w:rFonts w:asciiTheme="majorHAnsi" w:hAnsiTheme="majorHAnsi" w:cstheme="majorHAnsi"/>
          <w:noProof/>
          <w:sz w:val="24"/>
          <w:szCs w:val="24"/>
          <w:lang w:val="en-US"/>
        </w:rPr>
        <w:t xml:space="preserve">considered to be sufficient for visitors to the Jakabaring Sport city during the 2018 Asian Games. Based on the asked opinions with likert scales 1-5 it was found that the respondents’ opinions on the environmental aspects </w:t>
      </w:r>
      <w:r w:rsidR="0088753A">
        <w:rPr>
          <w:rFonts w:asciiTheme="majorHAnsi" w:hAnsiTheme="majorHAnsi" w:cstheme="majorHAnsi"/>
          <w:noProof/>
          <w:sz w:val="24"/>
          <w:szCs w:val="24"/>
          <w:lang w:val="en-US"/>
        </w:rPr>
        <w:t>of</w:t>
      </w:r>
      <w:r w:rsidR="00BE17F6">
        <w:rPr>
          <w:rFonts w:asciiTheme="majorHAnsi" w:hAnsiTheme="majorHAnsi" w:cstheme="majorHAnsi"/>
          <w:noProof/>
          <w:sz w:val="24"/>
          <w:szCs w:val="24"/>
          <w:lang w:val="en-US"/>
        </w:rPr>
        <w:t xml:space="preserve"> the games’ facilities  </w:t>
      </w:r>
      <w:r w:rsidR="001E2C0C">
        <w:rPr>
          <w:rFonts w:asciiTheme="majorHAnsi" w:hAnsiTheme="majorHAnsi" w:cstheme="majorHAnsi"/>
          <w:noProof/>
          <w:sz w:val="24"/>
          <w:szCs w:val="24"/>
          <w:lang w:val="en-US"/>
        </w:rPr>
        <w:t xml:space="preserve">were </w:t>
      </w:r>
      <w:r w:rsidR="00203BC9" w:rsidRPr="00203BC9">
        <w:rPr>
          <w:rFonts w:asciiTheme="majorHAnsi" w:hAnsiTheme="majorHAnsi" w:cstheme="majorHAnsi"/>
          <w:noProof/>
          <w:sz w:val="24"/>
          <w:szCs w:val="24"/>
          <w:lang w:val="en-US"/>
        </w:rPr>
        <w:t>quite good to very good, which included the availability of clean water, garbage boxes, availability of public toilets and smoke-free zones. Less than 10 percent of respondents are concerned about the adequacy of clean water and other public facilities.</w:t>
      </w:r>
    </w:p>
    <w:p w:rsidR="00842DC4" w:rsidRDefault="00842DC4" w:rsidP="00842DC4">
      <w:pPr>
        <w:tabs>
          <w:tab w:val="left" w:pos="3053"/>
        </w:tabs>
        <w:jc w:val="both"/>
        <w:rPr>
          <w:rFonts w:asciiTheme="majorHAnsi" w:hAnsiTheme="majorHAnsi" w:cstheme="majorHAnsi"/>
          <w:noProof/>
          <w:sz w:val="24"/>
          <w:szCs w:val="24"/>
          <w:lang w:val="en-US"/>
        </w:rPr>
      </w:pPr>
    </w:p>
    <w:p w:rsidR="000D72FF" w:rsidRPr="00587FB6" w:rsidRDefault="000D72FF" w:rsidP="00203BC9">
      <w:pPr>
        <w:ind w:left="1134" w:hanging="1134"/>
        <w:rPr>
          <w:rFonts w:asciiTheme="majorHAnsi" w:hAnsiTheme="majorHAnsi" w:cstheme="majorHAnsi"/>
          <w:i/>
          <w:sz w:val="24"/>
          <w:szCs w:val="24"/>
          <w:lang w:val="en-ID"/>
        </w:rPr>
      </w:pPr>
      <w:r w:rsidRPr="00587FB6">
        <w:rPr>
          <w:rFonts w:asciiTheme="majorHAnsi" w:hAnsiTheme="majorHAnsi" w:cstheme="majorHAnsi"/>
          <w:i/>
          <w:sz w:val="24"/>
          <w:szCs w:val="24"/>
          <w:lang w:val="en-ID"/>
        </w:rPr>
        <w:t>K</w:t>
      </w:r>
      <w:r w:rsidR="00203BC9">
        <w:rPr>
          <w:rFonts w:asciiTheme="majorHAnsi" w:hAnsiTheme="majorHAnsi" w:cstheme="majorHAnsi"/>
          <w:i/>
          <w:sz w:val="24"/>
          <w:szCs w:val="24"/>
          <w:lang w:val="en-ID"/>
        </w:rPr>
        <w:t>ey words</w:t>
      </w:r>
      <w:r w:rsidR="00681BAD" w:rsidRPr="00587FB6">
        <w:rPr>
          <w:rFonts w:asciiTheme="majorHAnsi" w:hAnsiTheme="majorHAnsi" w:cstheme="majorHAnsi"/>
          <w:i/>
          <w:sz w:val="24"/>
          <w:szCs w:val="24"/>
          <w:lang w:val="en-ID"/>
        </w:rPr>
        <w:t>:</w:t>
      </w:r>
      <w:r w:rsidRPr="00587FB6">
        <w:rPr>
          <w:rFonts w:asciiTheme="majorHAnsi" w:hAnsiTheme="majorHAnsi" w:cstheme="majorHAnsi"/>
          <w:i/>
          <w:sz w:val="24"/>
          <w:szCs w:val="24"/>
          <w:lang w:val="en-ID"/>
        </w:rPr>
        <w:t xml:space="preserve"> </w:t>
      </w:r>
      <w:r w:rsidR="00203BC9">
        <w:rPr>
          <w:rFonts w:asciiTheme="majorHAnsi" w:hAnsiTheme="majorHAnsi" w:cstheme="majorHAnsi"/>
          <w:i/>
          <w:sz w:val="24"/>
          <w:szCs w:val="24"/>
          <w:lang w:val="en-ID"/>
        </w:rPr>
        <w:t>Environmental aspects</w:t>
      </w:r>
      <w:r w:rsidRPr="00587FB6">
        <w:rPr>
          <w:rFonts w:asciiTheme="majorHAnsi" w:hAnsiTheme="majorHAnsi" w:cstheme="majorHAnsi"/>
          <w:i/>
          <w:sz w:val="24"/>
          <w:szCs w:val="24"/>
          <w:lang w:val="en-ID"/>
        </w:rPr>
        <w:t xml:space="preserve">, Asian Games, </w:t>
      </w:r>
      <w:r w:rsidR="00203BC9">
        <w:rPr>
          <w:rFonts w:asciiTheme="majorHAnsi" w:hAnsiTheme="majorHAnsi" w:cstheme="majorHAnsi"/>
          <w:i/>
          <w:sz w:val="24"/>
          <w:szCs w:val="24"/>
          <w:lang w:val="en-ID"/>
        </w:rPr>
        <w:t>Environmental concern, sport diplomacy.</w:t>
      </w:r>
    </w:p>
    <w:p w:rsidR="00C666DA" w:rsidRPr="004972FD" w:rsidRDefault="00C666DA" w:rsidP="004D5135">
      <w:pPr>
        <w:tabs>
          <w:tab w:val="left" w:pos="3053"/>
        </w:tabs>
        <w:rPr>
          <w:rFonts w:asciiTheme="majorHAnsi" w:hAnsiTheme="majorHAnsi" w:cstheme="majorHAnsi"/>
          <w:noProof/>
          <w:sz w:val="24"/>
          <w:szCs w:val="24"/>
        </w:rPr>
      </w:pPr>
    </w:p>
    <w:p w:rsidR="00DA2518" w:rsidRPr="00587FB6" w:rsidRDefault="00587FB6" w:rsidP="00B63DFE">
      <w:pPr>
        <w:pStyle w:val="ListParagraph"/>
        <w:numPr>
          <w:ilvl w:val="0"/>
          <w:numId w:val="36"/>
        </w:numPr>
        <w:ind w:left="284" w:hanging="284"/>
        <w:rPr>
          <w:rFonts w:asciiTheme="majorHAnsi" w:hAnsiTheme="majorHAnsi" w:cstheme="majorHAnsi"/>
          <w:b/>
          <w:sz w:val="24"/>
        </w:rPr>
      </w:pPr>
      <w:r>
        <w:rPr>
          <w:rFonts w:asciiTheme="majorHAnsi" w:hAnsiTheme="majorHAnsi" w:cstheme="majorHAnsi"/>
          <w:b/>
          <w:sz w:val="24"/>
          <w:lang w:val="en-US"/>
        </w:rPr>
        <w:t>Introduction</w:t>
      </w:r>
    </w:p>
    <w:p w:rsidR="00587FB6" w:rsidRDefault="00BF61FD" w:rsidP="00B63DFE">
      <w:pPr>
        <w:jc w:val="both"/>
        <w:rPr>
          <w:rFonts w:asciiTheme="majorHAnsi" w:hAnsiTheme="majorHAnsi" w:cstheme="majorHAnsi"/>
          <w:sz w:val="24"/>
          <w:lang w:val="en-US"/>
        </w:rPr>
      </w:pPr>
      <w:r>
        <w:rPr>
          <w:rFonts w:asciiTheme="majorHAnsi" w:hAnsiTheme="majorHAnsi" w:cstheme="majorHAnsi"/>
          <w:sz w:val="24"/>
          <w:lang w:val="en-US"/>
        </w:rPr>
        <w:t xml:space="preserve">  </w:t>
      </w:r>
      <w:r w:rsidR="001277F0">
        <w:rPr>
          <w:rFonts w:asciiTheme="majorHAnsi" w:hAnsiTheme="majorHAnsi" w:cstheme="majorHAnsi"/>
          <w:sz w:val="24"/>
          <w:lang w:val="en-US"/>
        </w:rPr>
        <w:tab/>
      </w:r>
      <w:r w:rsidR="00DA2518" w:rsidRPr="004972FD">
        <w:rPr>
          <w:rFonts w:asciiTheme="majorHAnsi" w:hAnsiTheme="majorHAnsi" w:cstheme="majorHAnsi"/>
          <w:sz w:val="24"/>
        </w:rPr>
        <w:t xml:space="preserve"> </w:t>
      </w:r>
      <w:r w:rsidR="00587FB6" w:rsidRPr="00587FB6">
        <w:rPr>
          <w:rFonts w:asciiTheme="majorHAnsi" w:hAnsiTheme="majorHAnsi" w:cstheme="majorHAnsi"/>
          <w:sz w:val="24"/>
        </w:rPr>
        <w:t>Sports as diplomacy can be used as a tool for confrontation when relations between countries are not good or when starting a relationship between countries, sports can make and facilitate the diplomacy process (Qingmin, 2013). Sports diplomacy has many variants due to the presence of sports variants in the world. Sports diplomacy has also often been proven to be helpful in reducing conflicts and tensions between countries, especially countries in conflict. As in the example of Pingpong Diplomacy between America and China in 1972. At that time the American President was Richard Nixon and China was led by the communist party Mao Zedong. At that time, it was the moment when America first stepped on the Chinese earth since the communist party took the lead in a friendly table tennis match. Two months later China alternately came to visit America. The table tennis match helped the diplomatic process between America and China.</w:t>
      </w:r>
    </w:p>
    <w:p w:rsidR="00587FB6" w:rsidRDefault="00587FB6" w:rsidP="001277F0">
      <w:pPr>
        <w:autoSpaceDE w:val="0"/>
        <w:autoSpaceDN w:val="0"/>
        <w:adjustRightInd w:val="0"/>
        <w:ind w:firstLine="720"/>
        <w:jc w:val="both"/>
        <w:rPr>
          <w:rFonts w:asciiTheme="majorHAnsi" w:hAnsiTheme="majorHAnsi" w:cstheme="majorHAnsi"/>
          <w:sz w:val="24"/>
          <w:szCs w:val="24"/>
          <w:lang w:val="en-US"/>
        </w:rPr>
      </w:pPr>
      <w:r w:rsidRPr="00587FB6">
        <w:rPr>
          <w:rFonts w:asciiTheme="majorHAnsi" w:hAnsiTheme="majorHAnsi" w:cstheme="majorHAnsi"/>
          <w:sz w:val="24"/>
          <w:szCs w:val="24"/>
        </w:rPr>
        <w:t xml:space="preserve">Indonesia itself has often held various friendly sports competitions and also sports parties. Indonesia has also been selected several times to host prestigious sporting parties. In 2018 Indonesia will again be chosen to host the Asian Games, before Indonesia was chosen to host the Asian Games in 1962. At first Hanoi, Vietnam was chosen to host, but with financial reasons Vietnam </w:t>
      </w:r>
      <w:r w:rsidRPr="00587FB6">
        <w:rPr>
          <w:rFonts w:asciiTheme="majorHAnsi" w:hAnsiTheme="majorHAnsi" w:cstheme="majorHAnsi"/>
          <w:sz w:val="24"/>
          <w:szCs w:val="24"/>
        </w:rPr>
        <w:lastRenderedPageBreak/>
        <w:t>resigned. This sports party will be held in two cities, Jakarta and Palembang. Provinces around Jakarta such as Banten, West Java, including Bandung, will be involved in supporting the Games. This study aims to examine the sports diplomacy of the 2018 Asian Games in Palembang and Jakarta, more details will be explained in the next section which is the formulation of the problem.</w:t>
      </w:r>
    </w:p>
    <w:p w:rsidR="00587FB6" w:rsidRDefault="00587FB6" w:rsidP="00B63DFE">
      <w:pPr>
        <w:autoSpaceDE w:val="0"/>
        <w:autoSpaceDN w:val="0"/>
        <w:adjustRightInd w:val="0"/>
        <w:jc w:val="both"/>
        <w:rPr>
          <w:rFonts w:asciiTheme="majorHAnsi" w:hAnsiTheme="majorHAnsi" w:cstheme="majorHAnsi"/>
          <w:sz w:val="24"/>
          <w:szCs w:val="24"/>
          <w:lang w:val="en-US"/>
        </w:rPr>
      </w:pPr>
      <w:r w:rsidRPr="00587FB6">
        <w:rPr>
          <w:rFonts w:asciiTheme="majorHAnsi" w:hAnsiTheme="majorHAnsi" w:cstheme="majorHAnsi"/>
          <w:sz w:val="24"/>
          <w:szCs w:val="24"/>
        </w:rPr>
        <w:t>Traditional diplomacy can be interpreted as a relationship between a sovereign state by being represented by official agents in a peaceful manner. The practice of diplomacy is a way to achieve each country's foreign policy, in International Relations diplomacy is like the engine room. In general, diplomacy is the antithesis of war. Diplomats can work on promises, try to attract other countries' interests, bargain and try to persuade. Today, traditional diplomacy is rapidly developing and involving sports organizations and sportsmen. The development of this network eventually led to the introduction of a new term namely sports diplomacy. Sports diplomacy eventually became part of public diplomacy. This diplomacy involves representatives and diplomacy activities carried out by sportsmen as representatives of their government.</w:t>
      </w:r>
    </w:p>
    <w:p w:rsidR="00587FB6" w:rsidRDefault="00587FB6" w:rsidP="001277F0">
      <w:pPr>
        <w:ind w:firstLine="720"/>
        <w:jc w:val="both"/>
        <w:rPr>
          <w:rFonts w:asciiTheme="majorHAnsi" w:hAnsiTheme="majorHAnsi" w:cstheme="majorHAnsi"/>
          <w:sz w:val="24"/>
          <w:lang w:val="en-US"/>
        </w:rPr>
      </w:pPr>
      <w:r w:rsidRPr="00587FB6">
        <w:rPr>
          <w:rFonts w:asciiTheme="majorHAnsi" w:hAnsiTheme="majorHAnsi" w:cstheme="majorHAnsi"/>
          <w:sz w:val="24"/>
          <w:lang w:val="en-US"/>
        </w:rPr>
        <w:t>Sports diplomacy practices are facilitated by traditional diplomacy and use sportsmen and sporting events to engage them, inform and make good perceptions among the public and foreign organizations and change their perceptions more conducive to the purpose of meeting the country's foreign policy objectives. Diplomacy through the implementation of big sports is not a new thing, but what we can and should pay more attention to is how globalization has expanded and strengthened the influence of diplomacy as an instrument of branding for the host country. For the holding of this event even the country spent a lot of large funds in the hope of developments in the economic sector, especially in the tourist and tourism sectors. Through this sporting event Indonesia can market Indonesian identity and culture. However, sport is closely related to environmental aspects and community concern for the environment.</w:t>
      </w:r>
    </w:p>
    <w:p w:rsidR="00D67AE6" w:rsidRPr="00D67AE6" w:rsidRDefault="00D30511" w:rsidP="00B31922">
      <w:pPr>
        <w:pStyle w:val="NormalWeb"/>
        <w:spacing w:before="0" w:beforeAutospacing="0" w:after="0" w:afterAutospacing="0"/>
        <w:ind w:firstLine="720"/>
        <w:jc w:val="both"/>
      </w:pPr>
      <w:hyperlink r:id="rId21" w:tooltip="Jakabaring Sport City" w:history="1">
        <w:proofErr w:type="spellStart"/>
        <w:r w:rsidR="00D67AE6" w:rsidRPr="00D67AE6">
          <w:rPr>
            <w:rStyle w:val="Hyperlink"/>
            <w:rFonts w:eastAsiaTheme="majorEastAsia"/>
            <w:color w:val="auto"/>
            <w:u w:val="none"/>
          </w:rPr>
          <w:t>Jakabaring</w:t>
        </w:r>
        <w:proofErr w:type="spellEnd"/>
        <w:r w:rsidR="00D67AE6" w:rsidRPr="00D67AE6">
          <w:rPr>
            <w:rStyle w:val="Hyperlink"/>
            <w:rFonts w:eastAsiaTheme="majorEastAsia"/>
            <w:color w:val="auto"/>
            <w:u w:val="none"/>
          </w:rPr>
          <w:t xml:space="preserve"> Sport City</w:t>
        </w:r>
      </w:hyperlink>
      <w:r w:rsidR="00D67AE6">
        <w:t xml:space="preserve"> was used as the</w:t>
      </w:r>
      <w:r w:rsidR="00D67AE6" w:rsidRPr="00D67AE6">
        <w:t xml:space="preserve"> event site</w:t>
      </w:r>
      <w:r w:rsidR="00D67AE6">
        <w:t xml:space="preserve"> for the Asian Games. P</w:t>
      </w:r>
      <w:r w:rsidR="00D67AE6" w:rsidRPr="00D67AE6">
        <w:t>reliminary plans</w:t>
      </w:r>
      <w:r w:rsidR="00D67AE6">
        <w:t xml:space="preserve"> were </w:t>
      </w:r>
      <w:r w:rsidR="00D67AE6" w:rsidRPr="00D67AE6">
        <w:t xml:space="preserve">to increase the size of </w:t>
      </w:r>
      <w:hyperlink r:id="rId22" w:tooltip="Gelora Sriwijaya Stadium" w:history="1">
        <w:proofErr w:type="spellStart"/>
        <w:r w:rsidR="00D67AE6" w:rsidRPr="00D67AE6">
          <w:rPr>
            <w:rStyle w:val="Hyperlink"/>
            <w:rFonts w:eastAsiaTheme="majorEastAsia"/>
            <w:color w:val="auto"/>
            <w:u w:val="none"/>
          </w:rPr>
          <w:t>Gelora</w:t>
        </w:r>
        <w:proofErr w:type="spellEnd"/>
        <w:r w:rsidR="00D67AE6" w:rsidRPr="00D67AE6">
          <w:rPr>
            <w:rStyle w:val="Hyperlink"/>
            <w:rFonts w:eastAsiaTheme="majorEastAsia"/>
            <w:color w:val="auto"/>
            <w:u w:val="none"/>
          </w:rPr>
          <w:t xml:space="preserve"> </w:t>
        </w:r>
        <w:proofErr w:type="spellStart"/>
        <w:r w:rsidR="00D67AE6" w:rsidRPr="00D67AE6">
          <w:rPr>
            <w:rStyle w:val="Hyperlink"/>
            <w:rFonts w:eastAsiaTheme="majorEastAsia"/>
            <w:color w:val="auto"/>
            <w:u w:val="none"/>
          </w:rPr>
          <w:t>Sriwijaya</w:t>
        </w:r>
        <w:proofErr w:type="spellEnd"/>
        <w:r w:rsidR="00D67AE6" w:rsidRPr="00D67AE6">
          <w:rPr>
            <w:rStyle w:val="Hyperlink"/>
            <w:rFonts w:eastAsiaTheme="majorEastAsia"/>
            <w:color w:val="auto"/>
            <w:u w:val="none"/>
          </w:rPr>
          <w:t xml:space="preserve"> Stadium</w:t>
        </w:r>
      </w:hyperlink>
      <w:r w:rsidR="00D67AE6" w:rsidRPr="00D67AE6">
        <w:t xml:space="preserve"> from 36,000 to 60,000 seats, th</w:t>
      </w:r>
      <w:r w:rsidR="00D67AE6">
        <w:t xml:space="preserve">ey were shelved. The site had </w:t>
      </w:r>
      <w:r w:rsidR="00D67AE6" w:rsidRPr="00D67AE6">
        <w:t>under</w:t>
      </w:r>
      <w:r w:rsidR="00D67AE6">
        <w:t>gone</w:t>
      </w:r>
      <w:r w:rsidR="00D67AE6" w:rsidRPr="00D67AE6">
        <w:t xml:space="preserve"> some renovations, including also being converted from bleachers to an all-</w:t>
      </w:r>
      <w:proofErr w:type="spellStart"/>
      <w:r w:rsidR="00D67AE6" w:rsidRPr="00D67AE6">
        <w:t>seater</w:t>
      </w:r>
      <w:proofErr w:type="spellEnd"/>
      <w:r w:rsidR="00BC71E8">
        <w:t xml:space="preserve"> (Anony</w:t>
      </w:r>
      <w:r w:rsidR="000E1BC4">
        <w:t>m, 2018a; 2018b)</w:t>
      </w:r>
      <w:r w:rsidR="00D67AE6" w:rsidRPr="00D67AE6">
        <w:t>. A new 40-lane bowling alley was constructed on the complex</w:t>
      </w:r>
      <w:r w:rsidR="00BC71E8">
        <w:t xml:space="preserve"> (Anony</w:t>
      </w:r>
      <w:r w:rsidR="000E1BC4">
        <w:t>m, 2019)</w:t>
      </w:r>
      <w:r w:rsidR="00D67AE6" w:rsidRPr="00D67AE6">
        <w:t>, as well as eight additional tennis courts</w:t>
      </w:r>
      <w:r w:rsidR="00BC71E8">
        <w:t xml:space="preserve"> (Anony</w:t>
      </w:r>
      <w:r w:rsidR="006528BE">
        <w:t>m, 2019).</w:t>
      </w:r>
      <w:r w:rsidR="000E1BC4">
        <w:t xml:space="preserve"> </w:t>
      </w:r>
      <w:r w:rsidR="00D67AE6" w:rsidRPr="00D67AE6">
        <w:t xml:space="preserve"> The length of the canoeing and rowing venue in </w:t>
      </w:r>
      <w:proofErr w:type="spellStart"/>
      <w:r w:rsidR="00D67AE6" w:rsidRPr="00D67AE6">
        <w:t>Jakabaring</w:t>
      </w:r>
      <w:proofErr w:type="spellEnd"/>
      <w:r w:rsidR="00D67AE6" w:rsidRPr="00D67AE6">
        <w:t xml:space="preserve"> Lake was extended to 2,300 meters, while new rowing facilities and a tribune were built on the lake shore</w:t>
      </w:r>
      <w:r w:rsidR="00BC71E8">
        <w:t xml:space="preserve"> (Anonym, 2018d).</w:t>
      </w:r>
      <w:r w:rsidR="00D67AE6" w:rsidRPr="00D67AE6">
        <w:t xml:space="preserve"> Other existing </w:t>
      </w:r>
      <w:r w:rsidR="000910CD" w:rsidRPr="00D67AE6">
        <w:t>venues which were</w:t>
      </w:r>
      <w:r w:rsidR="00D67AE6" w:rsidRPr="00D67AE6">
        <w:t xml:space="preserve"> used for Games were also renovated, including </w:t>
      </w:r>
      <w:proofErr w:type="spellStart"/>
      <w:r w:rsidR="00D67AE6" w:rsidRPr="00D67AE6">
        <w:t>Ranau</w:t>
      </w:r>
      <w:proofErr w:type="spellEnd"/>
      <w:r w:rsidR="00D67AE6" w:rsidRPr="00D67AE6">
        <w:t xml:space="preserve"> Sports Hall as </w:t>
      </w:r>
      <w:proofErr w:type="spellStart"/>
      <w:r w:rsidR="00D67AE6" w:rsidRPr="00D67AE6">
        <w:t>sepak</w:t>
      </w:r>
      <w:proofErr w:type="spellEnd"/>
      <w:r w:rsidR="00D67AE6" w:rsidRPr="00D67AE6">
        <w:t xml:space="preserve"> </w:t>
      </w:r>
      <w:proofErr w:type="spellStart"/>
      <w:r w:rsidR="00D67AE6" w:rsidRPr="00D67AE6">
        <w:t>takraw</w:t>
      </w:r>
      <w:proofErr w:type="spellEnd"/>
      <w:r w:rsidR="00D67AE6" w:rsidRPr="00D67AE6">
        <w:t xml:space="preserve"> venue</w:t>
      </w:r>
      <w:r w:rsidR="00BC71E8">
        <w:t xml:space="preserve"> (Anonym, 2018e)</w:t>
      </w:r>
      <w:r w:rsidR="00D67AE6" w:rsidRPr="00D67AE6">
        <w:t xml:space="preserve">. </w:t>
      </w:r>
      <w:r w:rsidR="0000352F">
        <w:t xml:space="preserve">As a whole the </w:t>
      </w:r>
      <w:proofErr w:type="spellStart"/>
      <w:r w:rsidR="0000352F">
        <w:t>Jakabaring</w:t>
      </w:r>
      <w:proofErr w:type="spellEnd"/>
      <w:r w:rsidR="0000352F">
        <w:t xml:space="preserve"> sport city include 325 ha land. Here there are </w:t>
      </w:r>
      <w:proofErr w:type="spellStart"/>
      <w:r w:rsidR="0000352F">
        <w:t>Gelora</w:t>
      </w:r>
      <w:proofErr w:type="spellEnd"/>
      <w:r w:rsidR="0000352F">
        <w:t xml:space="preserve"> </w:t>
      </w:r>
      <w:proofErr w:type="spellStart"/>
      <w:r w:rsidR="0000352F">
        <w:t>Sriwijaya</w:t>
      </w:r>
      <w:proofErr w:type="spellEnd"/>
      <w:r w:rsidR="0000352F">
        <w:t xml:space="preserve"> stadium, </w:t>
      </w:r>
      <w:proofErr w:type="spellStart"/>
      <w:r w:rsidR="0000352F">
        <w:t>Dempo</w:t>
      </w:r>
      <w:proofErr w:type="spellEnd"/>
      <w:r w:rsidR="0000352F">
        <w:t xml:space="preserve"> sports hall, </w:t>
      </w:r>
      <w:proofErr w:type="spellStart"/>
      <w:r w:rsidR="0000352F">
        <w:t>Ranau</w:t>
      </w:r>
      <w:proofErr w:type="spellEnd"/>
      <w:r w:rsidR="0000352F">
        <w:t xml:space="preserve"> sports hall, </w:t>
      </w:r>
      <w:proofErr w:type="spellStart"/>
      <w:r w:rsidR="0000352F">
        <w:t>jakabaring</w:t>
      </w:r>
      <w:proofErr w:type="spellEnd"/>
      <w:r w:rsidR="0000352F">
        <w:t xml:space="preserve"> aquatic stadium, squash field, athletic stadium and warming up field, </w:t>
      </w:r>
      <w:r w:rsidR="00212962">
        <w:t>and many other fields and arenas (Wikipedia).</w:t>
      </w:r>
    </w:p>
    <w:p w:rsidR="00587FB6" w:rsidRDefault="00587FB6" w:rsidP="001277F0">
      <w:pPr>
        <w:ind w:firstLine="720"/>
        <w:jc w:val="both"/>
        <w:rPr>
          <w:rFonts w:asciiTheme="majorHAnsi" w:hAnsiTheme="majorHAnsi" w:cstheme="majorHAnsi"/>
          <w:sz w:val="24"/>
          <w:szCs w:val="24"/>
          <w:lang w:val="en-US"/>
        </w:rPr>
      </w:pPr>
      <w:r w:rsidRPr="00587FB6">
        <w:rPr>
          <w:rFonts w:asciiTheme="majorHAnsi" w:hAnsiTheme="majorHAnsi" w:cstheme="majorHAnsi"/>
          <w:sz w:val="24"/>
          <w:szCs w:val="24"/>
          <w:lang w:val="en-US"/>
        </w:rPr>
        <w:t xml:space="preserve">What are the environmental aspects and environmental concerns as part of sports diplomacy in Asian games is an issue that will be examined by researchers. This study aims to study what aspects of the environment and public concern for the environment as part of the </w:t>
      </w:r>
      <w:proofErr w:type="spellStart"/>
      <w:r w:rsidRPr="00587FB6">
        <w:rPr>
          <w:rFonts w:asciiTheme="majorHAnsi" w:hAnsiTheme="majorHAnsi" w:cstheme="majorHAnsi"/>
          <w:sz w:val="24"/>
          <w:szCs w:val="24"/>
          <w:lang w:val="en-US"/>
        </w:rPr>
        <w:t>Olaraga</w:t>
      </w:r>
      <w:proofErr w:type="spellEnd"/>
      <w:r w:rsidRPr="00587FB6">
        <w:rPr>
          <w:rFonts w:asciiTheme="majorHAnsi" w:hAnsiTheme="majorHAnsi" w:cstheme="majorHAnsi"/>
          <w:sz w:val="24"/>
          <w:szCs w:val="24"/>
          <w:lang w:val="en-US"/>
        </w:rPr>
        <w:t xml:space="preserve"> Diplomacy at the 2018 Asian Games.</w:t>
      </w:r>
    </w:p>
    <w:p w:rsidR="00587FB6" w:rsidRDefault="00587FB6" w:rsidP="00B63DFE">
      <w:pPr>
        <w:jc w:val="both"/>
        <w:rPr>
          <w:rFonts w:asciiTheme="majorHAnsi" w:hAnsiTheme="majorHAnsi" w:cstheme="majorHAnsi"/>
          <w:sz w:val="24"/>
          <w:szCs w:val="24"/>
          <w:lang w:val="en-US"/>
        </w:rPr>
      </w:pPr>
    </w:p>
    <w:p w:rsidR="00CB2A08" w:rsidRDefault="00CB2A08" w:rsidP="00B63DFE">
      <w:pPr>
        <w:jc w:val="both"/>
        <w:rPr>
          <w:rFonts w:asciiTheme="majorHAnsi" w:hAnsiTheme="majorHAnsi" w:cstheme="majorHAnsi"/>
          <w:sz w:val="24"/>
          <w:szCs w:val="24"/>
          <w:lang w:val="en-US"/>
        </w:rPr>
      </w:pPr>
    </w:p>
    <w:p w:rsidR="00DA2518" w:rsidRPr="00587FB6" w:rsidRDefault="00587FB6" w:rsidP="001277F0">
      <w:pPr>
        <w:pStyle w:val="ListParagraph"/>
        <w:numPr>
          <w:ilvl w:val="0"/>
          <w:numId w:val="36"/>
        </w:numPr>
        <w:ind w:left="426" w:hanging="426"/>
        <w:jc w:val="both"/>
        <w:rPr>
          <w:rFonts w:asciiTheme="majorHAnsi" w:hAnsiTheme="majorHAnsi" w:cstheme="majorHAnsi"/>
          <w:sz w:val="24"/>
          <w:szCs w:val="24"/>
          <w:lang w:val="en-US"/>
        </w:rPr>
      </w:pPr>
      <w:r>
        <w:rPr>
          <w:rFonts w:asciiTheme="majorHAnsi" w:hAnsiTheme="majorHAnsi" w:cstheme="majorHAnsi"/>
          <w:b/>
          <w:sz w:val="24"/>
          <w:szCs w:val="24"/>
          <w:lang w:val="en-US"/>
        </w:rPr>
        <w:lastRenderedPageBreak/>
        <w:t xml:space="preserve">Research </w:t>
      </w:r>
      <w:r w:rsidR="00DA2518" w:rsidRPr="00587FB6">
        <w:rPr>
          <w:rFonts w:asciiTheme="majorHAnsi" w:hAnsiTheme="majorHAnsi" w:cstheme="majorHAnsi"/>
          <w:b/>
          <w:sz w:val="24"/>
          <w:szCs w:val="24"/>
        </w:rPr>
        <w:t>M</w:t>
      </w:r>
      <w:proofErr w:type="spellStart"/>
      <w:r>
        <w:rPr>
          <w:rFonts w:asciiTheme="majorHAnsi" w:hAnsiTheme="majorHAnsi" w:cstheme="majorHAnsi"/>
          <w:b/>
          <w:sz w:val="24"/>
          <w:szCs w:val="24"/>
          <w:lang w:val="en-US"/>
        </w:rPr>
        <w:t>ethods</w:t>
      </w:r>
      <w:proofErr w:type="spellEnd"/>
      <w:r w:rsidR="009C3323" w:rsidRPr="00587FB6">
        <w:rPr>
          <w:rFonts w:asciiTheme="majorHAnsi" w:hAnsiTheme="majorHAnsi" w:cstheme="majorHAnsi"/>
          <w:b/>
          <w:sz w:val="24"/>
          <w:szCs w:val="24"/>
        </w:rPr>
        <w:t xml:space="preserve"> </w:t>
      </w:r>
    </w:p>
    <w:p w:rsidR="00DA2518" w:rsidRPr="004972FD" w:rsidRDefault="00DA2518" w:rsidP="00B63DFE">
      <w:pPr>
        <w:autoSpaceDE w:val="0"/>
        <w:autoSpaceDN w:val="0"/>
        <w:adjustRightInd w:val="0"/>
        <w:jc w:val="both"/>
        <w:rPr>
          <w:rFonts w:asciiTheme="majorHAnsi" w:hAnsiTheme="majorHAnsi" w:cstheme="majorHAnsi"/>
          <w:sz w:val="24"/>
          <w:szCs w:val="24"/>
        </w:rPr>
      </w:pPr>
      <w:r w:rsidRPr="004972FD">
        <w:rPr>
          <w:rFonts w:asciiTheme="majorHAnsi" w:hAnsiTheme="majorHAnsi" w:cstheme="majorHAnsi"/>
          <w:sz w:val="24"/>
          <w:szCs w:val="24"/>
        </w:rPr>
        <w:tab/>
      </w:r>
      <w:r w:rsidR="00587FB6" w:rsidRPr="00587FB6">
        <w:rPr>
          <w:rFonts w:asciiTheme="majorHAnsi" w:hAnsiTheme="majorHAnsi" w:cstheme="majorHAnsi"/>
          <w:sz w:val="24"/>
          <w:szCs w:val="24"/>
        </w:rPr>
        <w:t>This research uses exploratory and descriptive methods, aiming to explore or explore to understand a research topic in order to find a truth about the presence or absence of a new event or phenomenon, to illustrate people's views on environmental aspects as sports diplomacy in 2018 Asian Games sporting events.</w:t>
      </w:r>
      <w:r w:rsidR="001F6EC8">
        <w:rPr>
          <w:rFonts w:asciiTheme="majorHAnsi" w:hAnsiTheme="majorHAnsi" w:cstheme="majorHAnsi"/>
          <w:sz w:val="24"/>
          <w:szCs w:val="24"/>
          <w:lang w:val="en-US"/>
        </w:rPr>
        <w:t xml:space="preserve"> </w:t>
      </w:r>
      <w:r w:rsidR="00587FB6" w:rsidRPr="00587FB6">
        <w:rPr>
          <w:rFonts w:asciiTheme="majorHAnsi" w:hAnsiTheme="majorHAnsi" w:cstheme="majorHAnsi"/>
          <w:sz w:val="24"/>
          <w:szCs w:val="24"/>
        </w:rPr>
        <w:t>The sampling technique in this study is purposive sampling. A sampling method based on specific objectives, not strata or random. This study will take samples from the general public who enjoy the facilities provided in preparation for the 2018 Asian Games, then the Small and Medium Enterprises (SMEs), artists and street attractions, Palembang Sportsmen, Adolescents who are members of Asian games volunteers and the city government as the executor of preparation for the 2018 Asian Games itself. The methods for distributing questionnaires varied, some were directly asking questions, some were sent via electronic media. Here is a table for an explanation of the variables and dimensions of this study:</w:t>
      </w:r>
    </w:p>
    <w:p w:rsidR="00DA2518" w:rsidRPr="004972FD" w:rsidRDefault="00DA2518" w:rsidP="00B63DFE">
      <w:pPr>
        <w:tabs>
          <w:tab w:val="left" w:pos="720"/>
        </w:tabs>
        <w:jc w:val="both"/>
        <w:rPr>
          <w:rFonts w:asciiTheme="majorHAnsi" w:hAnsiTheme="majorHAnsi" w:cstheme="majorHAnsi"/>
          <w:sz w:val="24"/>
          <w:szCs w:val="24"/>
        </w:rPr>
      </w:pPr>
    </w:p>
    <w:p w:rsidR="00DA2518" w:rsidRPr="005B78BE" w:rsidRDefault="005B78BE" w:rsidP="004D5135">
      <w:pPr>
        <w:tabs>
          <w:tab w:val="left" w:pos="720"/>
        </w:tabs>
        <w:jc w:val="center"/>
        <w:rPr>
          <w:rFonts w:asciiTheme="majorHAnsi" w:hAnsiTheme="majorHAnsi" w:cstheme="majorHAnsi"/>
          <w:b/>
          <w:sz w:val="24"/>
          <w:szCs w:val="24"/>
          <w:lang w:val="en-US"/>
        </w:rPr>
      </w:pPr>
      <w:r>
        <w:rPr>
          <w:rFonts w:asciiTheme="majorHAnsi" w:hAnsiTheme="majorHAnsi" w:cstheme="majorHAnsi"/>
          <w:b/>
          <w:sz w:val="24"/>
          <w:szCs w:val="24"/>
        </w:rPr>
        <w:t>Tab</w:t>
      </w:r>
      <w:r w:rsidR="00DA2518" w:rsidRPr="004972FD">
        <w:rPr>
          <w:rFonts w:asciiTheme="majorHAnsi" w:hAnsiTheme="majorHAnsi" w:cstheme="majorHAnsi"/>
          <w:b/>
          <w:sz w:val="24"/>
          <w:szCs w:val="24"/>
        </w:rPr>
        <w:t>l</w:t>
      </w:r>
      <w:r>
        <w:rPr>
          <w:rFonts w:asciiTheme="majorHAnsi" w:hAnsiTheme="majorHAnsi" w:cstheme="majorHAnsi"/>
          <w:b/>
          <w:sz w:val="24"/>
          <w:szCs w:val="24"/>
          <w:lang w:val="en-US"/>
        </w:rPr>
        <w:t>e</w:t>
      </w:r>
      <w:r>
        <w:rPr>
          <w:rFonts w:asciiTheme="majorHAnsi" w:hAnsiTheme="majorHAnsi" w:cstheme="majorHAnsi"/>
          <w:b/>
          <w:sz w:val="24"/>
          <w:szCs w:val="24"/>
        </w:rPr>
        <w:t xml:space="preserve"> 1. Variable </w:t>
      </w:r>
      <w:r w:rsidR="00DA2518" w:rsidRPr="004972FD">
        <w:rPr>
          <w:rFonts w:asciiTheme="majorHAnsi" w:hAnsiTheme="majorHAnsi" w:cstheme="majorHAnsi"/>
          <w:b/>
          <w:sz w:val="24"/>
          <w:szCs w:val="24"/>
        </w:rPr>
        <w:t>an</w:t>
      </w:r>
      <w:r>
        <w:rPr>
          <w:rFonts w:asciiTheme="majorHAnsi" w:hAnsiTheme="majorHAnsi" w:cstheme="majorHAnsi"/>
          <w:b/>
          <w:sz w:val="24"/>
          <w:szCs w:val="24"/>
          <w:lang w:val="en-US"/>
        </w:rPr>
        <w:t>d</w:t>
      </w:r>
      <w:r w:rsidR="00DA2518" w:rsidRPr="004972FD">
        <w:rPr>
          <w:rFonts w:asciiTheme="majorHAnsi" w:hAnsiTheme="majorHAnsi" w:cstheme="majorHAnsi"/>
          <w:b/>
          <w:sz w:val="24"/>
          <w:szCs w:val="24"/>
        </w:rPr>
        <w:t xml:space="preserve"> </w:t>
      </w:r>
      <w:r>
        <w:rPr>
          <w:rFonts w:asciiTheme="majorHAnsi" w:hAnsiTheme="majorHAnsi" w:cstheme="majorHAnsi"/>
          <w:b/>
          <w:sz w:val="24"/>
          <w:szCs w:val="24"/>
          <w:lang w:val="en-US"/>
        </w:rPr>
        <w:t>Research Indicator</w:t>
      </w:r>
      <w:r w:rsidR="00104ED9">
        <w:rPr>
          <w:rFonts w:asciiTheme="majorHAnsi" w:hAnsiTheme="majorHAnsi" w:cstheme="majorHAnsi"/>
          <w:b/>
          <w:sz w:val="24"/>
          <w:szCs w:val="24"/>
          <w:lang w:val="en-US"/>
        </w:rPr>
        <w:t>s</w:t>
      </w:r>
    </w:p>
    <w:tbl>
      <w:tblPr>
        <w:tblStyle w:val="TableGrid"/>
        <w:tblW w:w="7905" w:type="dxa"/>
        <w:tblLook w:val="04A0" w:firstRow="1" w:lastRow="0" w:firstColumn="1" w:lastColumn="0" w:noHBand="0" w:noVBand="1"/>
      </w:tblPr>
      <w:tblGrid>
        <w:gridCol w:w="1676"/>
        <w:gridCol w:w="1887"/>
        <w:gridCol w:w="2924"/>
        <w:gridCol w:w="1418"/>
      </w:tblGrid>
      <w:tr w:rsidR="008C0758" w:rsidRPr="004972FD" w:rsidTr="00B63DFE">
        <w:trPr>
          <w:trHeight w:val="238"/>
        </w:trPr>
        <w:tc>
          <w:tcPr>
            <w:tcW w:w="1676" w:type="dxa"/>
          </w:tcPr>
          <w:p w:rsidR="008C0758" w:rsidRPr="00AD474E" w:rsidRDefault="00AD474E" w:rsidP="004D5135">
            <w:pPr>
              <w:rPr>
                <w:rFonts w:asciiTheme="majorHAnsi" w:hAnsiTheme="majorHAnsi" w:cstheme="majorHAnsi"/>
                <w:lang w:val="en-US"/>
              </w:rPr>
            </w:pPr>
            <w:r>
              <w:rPr>
                <w:rFonts w:asciiTheme="majorHAnsi" w:hAnsiTheme="majorHAnsi" w:cstheme="majorHAnsi"/>
              </w:rPr>
              <w:t>Variab</w:t>
            </w:r>
            <w:r>
              <w:rPr>
                <w:rFonts w:asciiTheme="majorHAnsi" w:hAnsiTheme="majorHAnsi" w:cstheme="majorHAnsi"/>
                <w:lang w:val="en-US"/>
              </w:rPr>
              <w:t>l</w:t>
            </w:r>
            <w:r w:rsidR="00C0144F">
              <w:rPr>
                <w:rFonts w:asciiTheme="majorHAnsi" w:hAnsiTheme="majorHAnsi" w:cstheme="majorHAnsi"/>
                <w:lang w:val="en-US"/>
              </w:rPr>
              <w:t>e</w:t>
            </w:r>
          </w:p>
        </w:tc>
        <w:tc>
          <w:tcPr>
            <w:tcW w:w="1887" w:type="dxa"/>
          </w:tcPr>
          <w:p w:rsidR="008C0758" w:rsidRPr="00C0144F" w:rsidRDefault="00C0144F" w:rsidP="004D5135">
            <w:pPr>
              <w:rPr>
                <w:rFonts w:asciiTheme="majorHAnsi" w:hAnsiTheme="majorHAnsi" w:cstheme="majorHAnsi"/>
                <w:lang w:val="en-US"/>
              </w:rPr>
            </w:pPr>
            <w:r>
              <w:rPr>
                <w:rFonts w:asciiTheme="majorHAnsi" w:hAnsiTheme="majorHAnsi" w:cstheme="majorHAnsi"/>
              </w:rPr>
              <w:t>Dimensi</w:t>
            </w:r>
            <w:r>
              <w:rPr>
                <w:rFonts w:asciiTheme="majorHAnsi" w:hAnsiTheme="majorHAnsi" w:cstheme="majorHAnsi"/>
                <w:lang w:val="en-US"/>
              </w:rPr>
              <w:t>on</w:t>
            </w:r>
          </w:p>
        </w:tc>
        <w:tc>
          <w:tcPr>
            <w:tcW w:w="2924" w:type="dxa"/>
          </w:tcPr>
          <w:p w:rsidR="008C0758" w:rsidRPr="00C0144F" w:rsidRDefault="00C0144F" w:rsidP="004D5135">
            <w:pPr>
              <w:rPr>
                <w:rFonts w:asciiTheme="majorHAnsi" w:hAnsiTheme="majorHAnsi" w:cstheme="majorHAnsi"/>
                <w:lang w:val="en-US"/>
              </w:rPr>
            </w:pPr>
            <w:r>
              <w:rPr>
                <w:rFonts w:asciiTheme="majorHAnsi" w:hAnsiTheme="majorHAnsi" w:cstheme="majorHAnsi"/>
              </w:rPr>
              <w:t>Indi</w:t>
            </w:r>
            <w:r>
              <w:rPr>
                <w:rFonts w:asciiTheme="majorHAnsi" w:hAnsiTheme="majorHAnsi" w:cstheme="majorHAnsi"/>
                <w:lang w:val="en-US"/>
              </w:rPr>
              <w:t>c</w:t>
            </w:r>
            <w:r>
              <w:rPr>
                <w:rFonts w:asciiTheme="majorHAnsi" w:hAnsiTheme="majorHAnsi" w:cstheme="majorHAnsi"/>
              </w:rPr>
              <w:t>ator</w:t>
            </w:r>
            <w:r>
              <w:rPr>
                <w:rFonts w:asciiTheme="majorHAnsi" w:hAnsiTheme="majorHAnsi" w:cstheme="majorHAnsi"/>
                <w:lang w:val="en-US"/>
              </w:rPr>
              <w:t>s</w:t>
            </w:r>
          </w:p>
        </w:tc>
        <w:tc>
          <w:tcPr>
            <w:tcW w:w="1418" w:type="dxa"/>
          </w:tcPr>
          <w:p w:rsidR="008C0758" w:rsidRPr="00C0144F" w:rsidRDefault="00C0144F" w:rsidP="004D5135">
            <w:pPr>
              <w:rPr>
                <w:rFonts w:asciiTheme="majorHAnsi" w:hAnsiTheme="majorHAnsi" w:cstheme="majorHAnsi"/>
                <w:lang w:val="en-US"/>
              </w:rPr>
            </w:pPr>
            <w:r>
              <w:rPr>
                <w:rFonts w:asciiTheme="majorHAnsi" w:hAnsiTheme="majorHAnsi" w:cstheme="majorHAnsi"/>
              </w:rPr>
              <w:t>S</w:t>
            </w:r>
            <w:proofErr w:type="spellStart"/>
            <w:r>
              <w:rPr>
                <w:rFonts w:asciiTheme="majorHAnsi" w:hAnsiTheme="majorHAnsi" w:cstheme="majorHAnsi"/>
                <w:lang w:val="en-US"/>
              </w:rPr>
              <w:t>ource</w:t>
            </w:r>
            <w:proofErr w:type="spellEnd"/>
          </w:p>
        </w:tc>
      </w:tr>
      <w:tr w:rsidR="008C0758" w:rsidRPr="004972FD" w:rsidTr="00B63DFE">
        <w:trPr>
          <w:trHeight w:val="717"/>
        </w:trPr>
        <w:tc>
          <w:tcPr>
            <w:tcW w:w="1676" w:type="dxa"/>
            <w:vMerge w:val="restart"/>
          </w:tcPr>
          <w:p w:rsidR="008C0758" w:rsidRPr="00CF7519" w:rsidRDefault="00C0144F" w:rsidP="00CF7519">
            <w:pPr>
              <w:rPr>
                <w:rFonts w:asciiTheme="majorHAnsi" w:hAnsiTheme="majorHAnsi" w:cstheme="majorHAnsi"/>
                <w:lang w:val="en-US"/>
              </w:rPr>
            </w:pPr>
            <w:r w:rsidRPr="00C0144F">
              <w:rPr>
                <w:rFonts w:asciiTheme="majorHAnsi" w:hAnsiTheme="majorHAnsi" w:cstheme="majorHAnsi"/>
                <w:lang w:val="en-US"/>
              </w:rPr>
              <w:t>Environmental aspects and public concern for the environment as sports diplomacy at the 2018 Asian Games</w:t>
            </w:r>
          </w:p>
        </w:tc>
        <w:tc>
          <w:tcPr>
            <w:tcW w:w="1887" w:type="dxa"/>
          </w:tcPr>
          <w:p w:rsidR="008C0758" w:rsidRPr="00AD474E" w:rsidRDefault="00C0144F" w:rsidP="004D5135">
            <w:pPr>
              <w:rPr>
                <w:rFonts w:asciiTheme="majorHAnsi" w:hAnsiTheme="majorHAnsi" w:cstheme="majorHAnsi"/>
                <w:lang w:val="en-US"/>
              </w:rPr>
            </w:pPr>
            <w:r>
              <w:rPr>
                <w:rFonts w:asciiTheme="majorHAnsi" w:hAnsiTheme="majorHAnsi" w:cstheme="majorHAnsi"/>
                <w:lang w:val="en-US"/>
              </w:rPr>
              <w:t>Environmental cleanliness aspect</w:t>
            </w:r>
          </w:p>
        </w:tc>
        <w:tc>
          <w:tcPr>
            <w:tcW w:w="2924" w:type="dxa"/>
          </w:tcPr>
          <w:p w:rsidR="008C0758" w:rsidRPr="00AD474E" w:rsidRDefault="00C0144F" w:rsidP="004D5135">
            <w:pPr>
              <w:rPr>
                <w:rFonts w:asciiTheme="majorHAnsi" w:hAnsiTheme="majorHAnsi" w:cstheme="majorHAnsi"/>
                <w:lang w:val="en-US"/>
              </w:rPr>
            </w:pPr>
            <w:r w:rsidRPr="00C0144F">
              <w:rPr>
                <w:rFonts w:asciiTheme="majorHAnsi" w:hAnsiTheme="majorHAnsi" w:cstheme="majorHAnsi"/>
                <w:lang w:val="en-US"/>
              </w:rPr>
              <w:t>Assessing aspects of environmental cleanliness</w:t>
            </w:r>
          </w:p>
        </w:tc>
        <w:tc>
          <w:tcPr>
            <w:tcW w:w="1418" w:type="dxa"/>
            <w:vMerge w:val="restart"/>
          </w:tcPr>
          <w:p w:rsidR="008C0758" w:rsidRPr="00AD474E" w:rsidRDefault="00F52C89" w:rsidP="004D5135">
            <w:pPr>
              <w:rPr>
                <w:rFonts w:asciiTheme="majorHAnsi" w:hAnsiTheme="majorHAnsi" w:cstheme="majorHAnsi"/>
                <w:lang w:val="en-US"/>
              </w:rPr>
            </w:pPr>
            <w:r>
              <w:rPr>
                <w:rFonts w:asciiTheme="majorHAnsi" w:hAnsiTheme="majorHAnsi" w:cstheme="majorHAnsi"/>
                <w:noProof/>
                <w:lang w:val="en-US"/>
              </w:rPr>
              <mc:AlternateContent>
                <mc:Choice Requires="wpi">
                  <w:drawing>
                    <wp:anchor distT="0" distB="0" distL="114300" distR="114300" simplePos="0" relativeHeight="251671552" behindDoc="0" locked="0" layoutInCell="1" allowOverlap="1">
                      <wp:simplePos x="0" y="0"/>
                      <wp:positionH relativeFrom="column">
                        <wp:posOffset>493932</wp:posOffset>
                      </wp:positionH>
                      <wp:positionV relativeFrom="paragraph">
                        <wp:posOffset>168526</wp:posOffset>
                      </wp:positionV>
                      <wp:extent cx="360" cy="360"/>
                      <wp:effectExtent l="0" t="0" r="0" b="0"/>
                      <wp:wrapNone/>
                      <wp:docPr id="16" name="Ink 16"/>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 id="Ink 16" o:spid="_x0000_s1026" type="#_x0000_t75" style="position:absolute;margin-left:37.95pt;margin-top:12.3pt;width:1.95pt;height:1.9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gyXR/AQAALAMAAA4AAABkcnMvZTJvRG9jLnhtbJxSy07DMBC8I/EP&#10;lu80TaiqKmrSAxVSD5Qe4AOMYzcWsTdaO03692yavgAhpF6sfdizMzueLzpbsZ1Cb8BlPB6NOVNO&#10;QmHcNuPvb88PM858EK4QFTiV8b3yfJHf383bOlUJlFAVChmBOJ+2dcbLEOo0irwslRV+BLVy1NSA&#10;VgRKcRsVKFpCt1WUjMfTqAUsagSpvKfqcmjy/ICvtZLhVWuvAquIXTybEb9wjpCiJJlQ7eMURflc&#10;pFsUdWnkkZa4gZUVxhGJM9RSBMEaNL+grJEIHnQYSbARaG2kOmgidfH4h7qV++yVxRPZYCrBBeXC&#10;RmA47e/QuGWErWgF7QsU5JBoAvAjIi3of0MG0kuQjSU+gyuoKhHoS/jS1J4zTE2RcVwV8YW/2z1d&#10;FGzwomu92yDr78dTzpywxImEM8rInJP49ffX1ImOrb9wO422d4Tosi7jZPq+Pw+Gqy4wScXHKZUl&#10;1fvgCnN4e5pwtXka+83j67yndPXJ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Up58Q3wAAAAcBAAAPAAAAZHJzL2Rvd25yZXYueG1sTI9PS8NAFMTvgt9heYIXaTeWpk1j&#10;NqUK/gORWkU8brPPJLj7NmQ3bfz2Pk96HGaY+U2xHp0VB+xD60nB5TQBgVR501Kt4O31dpKBCFGT&#10;0dYTKvjGAOvy9KTQufFHesHDLtaCSyjkWkETY5dLGaoGnQ5T3yGx9+l7pyPLvpam10cud1bOkmQh&#10;nW6JFxrd4U2D1dducLybze+qj4v7Z389+s2DfU+3w9OjUudn4+YKRMQx/oXhF5/RoWSmvR/IBGEV&#10;LNMVJxXM5gsQ7C9X/GTPOktBloX8z1/+AAAA//8DAFBLAwQUAAYACAAAACEA+01EMr8BAAD3AwAA&#10;EAAAAGRycy9pbmsvaW5rMS54bWycU8GK2zAQvRf6D2J62Etij+PEScw6eygsLGyh7KbQHr22Eou1&#10;pCDJcfL3lWVbCWwWSg820kjz5r03o/uHE6/JkSrNpMggChAIFYUsmdhn8Gv7OF0B0SYXZV5LQTM4&#10;Uw0Pm69f7pl453Vq/8QiCN2teJ1BZcwhDcO2bYM2DqTahzPEOHwS7z+eYTNklXTHBDO2pB5DhRSG&#10;nkwHlrIyg8Kc0N+32K+yUQX1x11EFZcbRuUFfZSK58YjVrkQtCYi55b3byDmfLALZuvsqQLC81MG&#10;c1wvgDSWjLY1OYS3s//8c3bofEg/5/NTyQNVhtGL9J7ocHAmRb93nHvyimpZN51fQI553VgZ0WId&#10;rBNczz37KLzB/yOolfIp6Gw1D+LlxZARchA1ELtWMJz4Bo32GcapHRt+8B0z2o5WF341yg3XDGc4&#10;xWQarba4SHGZxkmwiFddC8Z6/UyMmG+q0ZXHe1OX7rsTL7WX17LSVN4uDDBJkqU369qqW9kVZfvK&#10;/Hf6jpmt/N6oI/UQ0ZUwV9HLvPEa3PiQ4U280F0G39yDIC6zDzgDkODkDu9wAgg46XZX3+ijQ/Pl&#10;bK82fwEAAP//AwBQSwECLQAUAAYACAAAACEAmzMnNwwBAAAtAgAAEwAAAAAAAAAAAAAAAAAAAAAA&#10;W0NvbnRlbnRfVHlwZXNdLnhtbFBLAQItABQABgAIAAAAIQA4/SH/1gAAAJQBAAALAAAAAAAAAAAA&#10;AAAAAD0BAABfcmVscy8ucmVsc1BLAQItABQABgAIAAAAIQD3YMl0fwEAACwDAAAOAAAAAAAAAAAA&#10;AAAAADwCAABkcnMvZTJvRG9jLnhtbFBLAQItABQABgAIAAAAIQB5GLydvwAAACEBAAAZAAAAAAAA&#10;AAAAAAAAAOcDAABkcnMvX3JlbHMvZTJvRG9jLnhtbC5yZWxzUEsBAi0AFAAGAAgAAAAhANSnnxDf&#10;AAAABwEAAA8AAAAAAAAAAAAAAAAA3QQAAGRycy9kb3ducmV2LnhtbFBLAQItABQABgAIAAAAIQD7&#10;TUQyvwEAAPcDAAAQAAAAAAAAAAAAAAAAAOkFAABkcnMvaW5rL2luazEueG1sUEsFBgAAAAAGAAYA&#10;eAEAANYHAAAAAA==&#10;">
                      <v:imagedata r:id="rId12" o:title=""/>
                    </v:shape>
                  </w:pict>
                </mc:Fallback>
              </mc:AlternateContent>
            </w:r>
            <w:r w:rsidR="00B467C2">
              <w:rPr>
                <w:rFonts w:asciiTheme="majorHAnsi" w:hAnsiTheme="majorHAnsi" w:cstheme="majorHAnsi"/>
                <w:lang w:val="en-US"/>
              </w:rPr>
              <w:t xml:space="preserve">Rahim, </w:t>
            </w:r>
            <w:proofErr w:type="spellStart"/>
            <w:r w:rsidR="00B467C2">
              <w:rPr>
                <w:rFonts w:asciiTheme="majorHAnsi" w:hAnsiTheme="majorHAnsi" w:cstheme="majorHAnsi"/>
                <w:lang w:val="en-US"/>
              </w:rPr>
              <w:t>Damiri</w:t>
            </w:r>
            <w:proofErr w:type="spellEnd"/>
            <w:r w:rsidR="00B467C2">
              <w:rPr>
                <w:rFonts w:asciiTheme="majorHAnsi" w:hAnsiTheme="majorHAnsi" w:cstheme="majorHAnsi"/>
                <w:lang w:val="en-US"/>
              </w:rPr>
              <w:t xml:space="preserve"> </w:t>
            </w:r>
            <w:proofErr w:type="spellStart"/>
            <w:r w:rsidR="00B467C2">
              <w:rPr>
                <w:rFonts w:asciiTheme="majorHAnsi" w:hAnsiTheme="majorHAnsi" w:cstheme="majorHAnsi"/>
                <w:lang w:val="en-US"/>
              </w:rPr>
              <w:t>dan</w:t>
            </w:r>
            <w:proofErr w:type="spellEnd"/>
            <w:r w:rsidR="00B467C2">
              <w:rPr>
                <w:rFonts w:asciiTheme="majorHAnsi" w:hAnsiTheme="majorHAnsi" w:cstheme="majorHAnsi"/>
                <w:lang w:val="en-US"/>
              </w:rPr>
              <w:t xml:space="preserve"> </w:t>
            </w:r>
            <w:proofErr w:type="spellStart"/>
            <w:r w:rsidR="00B467C2">
              <w:rPr>
                <w:rFonts w:asciiTheme="majorHAnsi" w:hAnsiTheme="majorHAnsi" w:cstheme="majorHAnsi"/>
                <w:lang w:val="en-US"/>
              </w:rPr>
              <w:t>Zaman</w:t>
            </w:r>
            <w:proofErr w:type="spellEnd"/>
            <w:r w:rsidR="00B467C2">
              <w:rPr>
                <w:rFonts w:asciiTheme="majorHAnsi" w:hAnsiTheme="majorHAnsi" w:cstheme="majorHAnsi"/>
                <w:lang w:val="en-US"/>
              </w:rPr>
              <w:t xml:space="preserve"> (2018).</w:t>
            </w:r>
          </w:p>
        </w:tc>
      </w:tr>
      <w:tr w:rsidR="008C0758" w:rsidRPr="004972FD" w:rsidTr="00B63DFE">
        <w:trPr>
          <w:trHeight w:val="806"/>
        </w:trPr>
        <w:tc>
          <w:tcPr>
            <w:tcW w:w="1676" w:type="dxa"/>
            <w:vMerge/>
          </w:tcPr>
          <w:p w:rsidR="008C0758" w:rsidRPr="004972FD" w:rsidRDefault="008C0758" w:rsidP="004D5135">
            <w:pPr>
              <w:jc w:val="center"/>
              <w:rPr>
                <w:rFonts w:asciiTheme="majorHAnsi" w:hAnsiTheme="majorHAnsi" w:cstheme="majorHAnsi"/>
              </w:rPr>
            </w:pPr>
          </w:p>
        </w:tc>
        <w:tc>
          <w:tcPr>
            <w:tcW w:w="1887" w:type="dxa"/>
          </w:tcPr>
          <w:p w:rsidR="008C0758" w:rsidRPr="00AD474E" w:rsidRDefault="00C0144F" w:rsidP="001E2C0C">
            <w:pPr>
              <w:rPr>
                <w:rFonts w:asciiTheme="majorHAnsi" w:hAnsiTheme="majorHAnsi" w:cstheme="majorHAnsi"/>
                <w:lang w:val="en-US"/>
              </w:rPr>
            </w:pPr>
            <w:r w:rsidRPr="00C0144F">
              <w:rPr>
                <w:rFonts w:asciiTheme="majorHAnsi" w:hAnsiTheme="majorHAnsi" w:cstheme="majorHAnsi"/>
                <w:lang w:val="en-US"/>
              </w:rPr>
              <w:t xml:space="preserve">Aspects of </w:t>
            </w:r>
            <w:r w:rsidR="001E2C0C">
              <w:rPr>
                <w:rFonts w:asciiTheme="majorHAnsi" w:hAnsiTheme="majorHAnsi" w:cstheme="majorHAnsi"/>
                <w:lang w:val="en-US"/>
              </w:rPr>
              <w:t>public</w:t>
            </w:r>
            <w:r w:rsidRPr="00C0144F">
              <w:rPr>
                <w:rFonts w:asciiTheme="majorHAnsi" w:hAnsiTheme="majorHAnsi" w:cstheme="majorHAnsi"/>
                <w:lang w:val="en-US"/>
              </w:rPr>
              <w:t xml:space="preserve"> concern for the environment</w:t>
            </w:r>
          </w:p>
        </w:tc>
        <w:tc>
          <w:tcPr>
            <w:tcW w:w="2924" w:type="dxa"/>
          </w:tcPr>
          <w:p w:rsidR="008C0758" w:rsidRPr="00AD474E" w:rsidRDefault="00C0144F" w:rsidP="001E2C0C">
            <w:pPr>
              <w:rPr>
                <w:rFonts w:asciiTheme="majorHAnsi" w:hAnsiTheme="majorHAnsi" w:cstheme="majorHAnsi"/>
                <w:lang w:val="en-US"/>
              </w:rPr>
            </w:pPr>
            <w:r w:rsidRPr="00C0144F">
              <w:rPr>
                <w:rFonts w:asciiTheme="majorHAnsi" w:hAnsiTheme="majorHAnsi" w:cstheme="majorHAnsi"/>
                <w:lang w:val="en-US"/>
              </w:rPr>
              <w:t xml:space="preserve">Study the </w:t>
            </w:r>
            <w:r w:rsidR="001E2C0C">
              <w:rPr>
                <w:rFonts w:asciiTheme="majorHAnsi" w:hAnsiTheme="majorHAnsi" w:cstheme="majorHAnsi"/>
                <w:lang w:val="en-US"/>
              </w:rPr>
              <w:t xml:space="preserve">public </w:t>
            </w:r>
            <w:r w:rsidRPr="00C0144F">
              <w:rPr>
                <w:rFonts w:asciiTheme="majorHAnsi" w:hAnsiTheme="majorHAnsi" w:cstheme="majorHAnsi"/>
                <w:lang w:val="en-US"/>
              </w:rPr>
              <w:t xml:space="preserve">concern for the </w:t>
            </w:r>
            <w:r w:rsidR="001E2C0C">
              <w:rPr>
                <w:rFonts w:asciiTheme="majorHAnsi" w:hAnsiTheme="majorHAnsi" w:cstheme="majorHAnsi"/>
                <w:lang w:val="en-US"/>
              </w:rPr>
              <w:t xml:space="preserve">provided facilities </w:t>
            </w:r>
            <w:r w:rsidR="001A606D">
              <w:rPr>
                <w:rFonts w:asciiTheme="majorHAnsi" w:hAnsiTheme="majorHAnsi" w:cstheme="majorHAnsi"/>
                <w:lang w:val="en-US"/>
              </w:rPr>
              <w:t xml:space="preserve">namely toilet, clean water and rubbish bin, free smoking zones. </w:t>
            </w:r>
          </w:p>
        </w:tc>
        <w:tc>
          <w:tcPr>
            <w:tcW w:w="1418" w:type="dxa"/>
            <w:vMerge/>
          </w:tcPr>
          <w:p w:rsidR="008C0758" w:rsidRPr="004972FD" w:rsidRDefault="008C0758" w:rsidP="004D5135">
            <w:pPr>
              <w:rPr>
                <w:rFonts w:asciiTheme="majorHAnsi" w:hAnsiTheme="majorHAnsi" w:cstheme="majorHAnsi"/>
              </w:rPr>
            </w:pPr>
          </w:p>
        </w:tc>
      </w:tr>
    </w:tbl>
    <w:p w:rsidR="00DA2518" w:rsidRPr="004972FD" w:rsidRDefault="00DA2518" w:rsidP="004D5135">
      <w:pPr>
        <w:rPr>
          <w:rFonts w:asciiTheme="majorHAnsi" w:hAnsiTheme="majorHAnsi" w:cstheme="majorHAnsi"/>
        </w:rPr>
      </w:pPr>
    </w:p>
    <w:p w:rsidR="00B63DFE" w:rsidRDefault="00F20CAB" w:rsidP="004D5135">
      <w:pPr>
        <w:jc w:val="both"/>
        <w:rPr>
          <w:rFonts w:asciiTheme="majorHAnsi" w:hAnsiTheme="majorHAnsi" w:cstheme="majorHAnsi"/>
          <w:b/>
          <w:sz w:val="24"/>
          <w:szCs w:val="24"/>
          <w:lang w:val="en-US"/>
        </w:rPr>
      </w:pPr>
      <w:r w:rsidRPr="00F20CAB">
        <w:rPr>
          <w:rFonts w:asciiTheme="majorHAnsi" w:hAnsiTheme="majorHAnsi" w:cstheme="majorHAnsi"/>
        </w:rPr>
        <w:t>This study uses an online questionnaire. The online questionnaire in the form of Google Form, began to be activated or distributed on 1 October 2017 at 9:20 WIB and closed on 28 October 2017 at 19:19 WIB. The number of samples taken was 226 respondents. The identity of the respondents were dominated by those with ages between 17 and 21 years old. Most of them were students.</w:t>
      </w:r>
      <w:r w:rsidR="00567BBB" w:rsidRPr="004972FD">
        <w:rPr>
          <w:rFonts w:asciiTheme="majorHAnsi" w:hAnsiTheme="majorHAnsi" w:cstheme="majorHAnsi"/>
          <w:b/>
          <w:sz w:val="24"/>
          <w:szCs w:val="24"/>
        </w:rPr>
        <w:tab/>
      </w:r>
    </w:p>
    <w:p w:rsidR="005F0783" w:rsidRPr="004972FD" w:rsidRDefault="002754C0" w:rsidP="004D5135">
      <w:pPr>
        <w:jc w:val="both"/>
        <w:rPr>
          <w:rFonts w:asciiTheme="majorHAnsi" w:hAnsiTheme="majorHAnsi" w:cstheme="majorHAnsi"/>
          <w:sz w:val="24"/>
          <w:szCs w:val="24"/>
        </w:rPr>
      </w:pPr>
      <w:r w:rsidRPr="004972FD">
        <w:rPr>
          <w:rFonts w:asciiTheme="majorHAnsi" w:hAnsiTheme="majorHAnsi" w:cstheme="majorHAnsi"/>
          <w:sz w:val="24"/>
          <w:szCs w:val="24"/>
        </w:rPr>
        <w:tab/>
      </w:r>
    </w:p>
    <w:p w:rsidR="00EE1D8F" w:rsidRPr="00EE1D8F" w:rsidRDefault="00EE1D8F" w:rsidP="00FA1675">
      <w:pPr>
        <w:pStyle w:val="ListParagraph"/>
        <w:numPr>
          <w:ilvl w:val="0"/>
          <w:numId w:val="36"/>
        </w:numPr>
        <w:tabs>
          <w:tab w:val="left" w:pos="3828"/>
        </w:tabs>
        <w:autoSpaceDE w:val="0"/>
        <w:autoSpaceDN w:val="0"/>
        <w:adjustRightInd w:val="0"/>
        <w:ind w:left="426" w:hanging="426"/>
        <w:jc w:val="both"/>
        <w:rPr>
          <w:rFonts w:asciiTheme="majorHAnsi" w:hAnsiTheme="majorHAnsi" w:cstheme="majorHAnsi"/>
          <w:b/>
          <w:sz w:val="24"/>
          <w:szCs w:val="24"/>
          <w:lang w:val="en-ID"/>
        </w:rPr>
      </w:pPr>
      <w:r>
        <w:rPr>
          <w:rFonts w:asciiTheme="majorHAnsi" w:hAnsiTheme="majorHAnsi" w:cstheme="majorHAnsi"/>
          <w:b/>
          <w:sz w:val="24"/>
          <w:szCs w:val="24"/>
          <w:lang w:val="en-ID"/>
        </w:rPr>
        <w:t>Results and Discussion</w:t>
      </w:r>
    </w:p>
    <w:p w:rsidR="00BA32E5" w:rsidRDefault="00BA32E5" w:rsidP="004D5135">
      <w:pPr>
        <w:autoSpaceDE w:val="0"/>
        <w:autoSpaceDN w:val="0"/>
        <w:adjustRightInd w:val="0"/>
        <w:rPr>
          <w:rFonts w:asciiTheme="majorHAnsi" w:hAnsiTheme="majorHAnsi" w:cstheme="majorHAnsi"/>
          <w:sz w:val="24"/>
          <w:szCs w:val="24"/>
          <w:lang w:val="en-ID"/>
        </w:rPr>
      </w:pPr>
    </w:p>
    <w:p w:rsidR="00FA1675" w:rsidRPr="001277F0" w:rsidRDefault="00B63DFE" w:rsidP="00A9701A">
      <w:pPr>
        <w:pStyle w:val="ListParagraph"/>
        <w:numPr>
          <w:ilvl w:val="1"/>
          <w:numId w:val="36"/>
        </w:numPr>
        <w:autoSpaceDE w:val="0"/>
        <w:autoSpaceDN w:val="0"/>
        <w:adjustRightInd w:val="0"/>
        <w:ind w:left="426" w:hanging="426"/>
        <w:rPr>
          <w:rFonts w:asciiTheme="majorHAnsi" w:hAnsiTheme="majorHAnsi" w:cstheme="majorHAnsi"/>
          <w:b/>
          <w:sz w:val="24"/>
          <w:szCs w:val="24"/>
          <w:lang w:val="en-ID"/>
        </w:rPr>
      </w:pPr>
      <w:r w:rsidRPr="001277F0">
        <w:rPr>
          <w:rFonts w:asciiTheme="majorHAnsi" w:hAnsiTheme="majorHAnsi" w:cstheme="majorHAnsi"/>
          <w:b/>
          <w:sz w:val="24"/>
          <w:szCs w:val="24"/>
          <w:lang w:val="en-ID"/>
        </w:rPr>
        <w:t>R</w:t>
      </w:r>
      <w:r w:rsidR="00FA1675" w:rsidRPr="001277F0">
        <w:rPr>
          <w:rFonts w:asciiTheme="majorHAnsi" w:hAnsiTheme="majorHAnsi" w:cstheme="majorHAnsi"/>
          <w:b/>
          <w:sz w:val="24"/>
          <w:szCs w:val="24"/>
          <w:lang w:val="en-ID"/>
        </w:rPr>
        <w:t>esponden</w:t>
      </w:r>
      <w:r w:rsidRPr="001277F0">
        <w:rPr>
          <w:rFonts w:asciiTheme="majorHAnsi" w:hAnsiTheme="majorHAnsi" w:cstheme="majorHAnsi"/>
          <w:b/>
          <w:sz w:val="24"/>
          <w:szCs w:val="24"/>
          <w:lang w:val="en-ID"/>
        </w:rPr>
        <w:t>ts’ Characteristics</w:t>
      </w:r>
    </w:p>
    <w:p w:rsidR="00FA1675" w:rsidRPr="004972FD" w:rsidRDefault="00FA1675" w:rsidP="004D5135">
      <w:pPr>
        <w:autoSpaceDE w:val="0"/>
        <w:autoSpaceDN w:val="0"/>
        <w:adjustRightInd w:val="0"/>
        <w:rPr>
          <w:rFonts w:asciiTheme="majorHAnsi" w:hAnsiTheme="majorHAnsi" w:cstheme="majorHAnsi"/>
          <w:sz w:val="24"/>
          <w:szCs w:val="24"/>
          <w:lang w:val="en-ID"/>
        </w:rPr>
      </w:pPr>
    </w:p>
    <w:p w:rsidR="00A9701A" w:rsidRDefault="00B63DFE" w:rsidP="00FA1675">
      <w:pPr>
        <w:jc w:val="both"/>
        <w:rPr>
          <w:rFonts w:asciiTheme="majorHAnsi" w:hAnsiTheme="majorHAnsi" w:cstheme="majorHAnsi"/>
          <w:sz w:val="24"/>
          <w:szCs w:val="24"/>
          <w:lang w:val="en-ID"/>
        </w:rPr>
      </w:pPr>
      <w:r w:rsidRPr="00B63DFE">
        <w:rPr>
          <w:rFonts w:asciiTheme="majorHAnsi" w:hAnsiTheme="majorHAnsi" w:cstheme="majorHAnsi"/>
          <w:sz w:val="24"/>
          <w:szCs w:val="24"/>
          <w:lang w:val="en-ID"/>
        </w:rPr>
        <w:t xml:space="preserve">In this study 208 respondents. Of that number there were 86 men (40 </w:t>
      </w:r>
      <w:proofErr w:type="spellStart"/>
      <w:r w:rsidRPr="00B63DFE">
        <w:rPr>
          <w:rFonts w:asciiTheme="majorHAnsi" w:hAnsiTheme="majorHAnsi" w:cstheme="majorHAnsi"/>
          <w:sz w:val="24"/>
          <w:szCs w:val="24"/>
          <w:lang w:val="en-ID"/>
        </w:rPr>
        <w:t>percent</w:t>
      </w:r>
      <w:proofErr w:type="spellEnd"/>
      <w:r w:rsidRPr="00B63DFE">
        <w:rPr>
          <w:rFonts w:asciiTheme="majorHAnsi" w:hAnsiTheme="majorHAnsi" w:cstheme="majorHAnsi"/>
          <w:sz w:val="24"/>
          <w:szCs w:val="24"/>
          <w:lang w:val="en-ID"/>
        </w:rPr>
        <w:t xml:space="preserve">) and 122 women (60 </w:t>
      </w:r>
      <w:proofErr w:type="spellStart"/>
      <w:r w:rsidRPr="00B63DFE">
        <w:rPr>
          <w:rFonts w:asciiTheme="majorHAnsi" w:hAnsiTheme="majorHAnsi" w:cstheme="majorHAnsi"/>
          <w:sz w:val="24"/>
          <w:szCs w:val="24"/>
          <w:lang w:val="en-ID"/>
        </w:rPr>
        <w:t>percent</w:t>
      </w:r>
      <w:proofErr w:type="spellEnd"/>
      <w:r w:rsidRPr="00B63DFE">
        <w:rPr>
          <w:rFonts w:asciiTheme="majorHAnsi" w:hAnsiTheme="majorHAnsi" w:cstheme="majorHAnsi"/>
          <w:sz w:val="24"/>
          <w:szCs w:val="24"/>
          <w:lang w:val="en-ID"/>
        </w:rPr>
        <w:t xml:space="preserve">). The dominant age of the respondents is between 17-21 years), with the main occupation being students. Most of the regional origin is from the city of Palembang. All respondents have visited sports venues in </w:t>
      </w:r>
      <w:proofErr w:type="spellStart"/>
      <w:r w:rsidRPr="00B63DFE">
        <w:rPr>
          <w:rFonts w:asciiTheme="majorHAnsi" w:hAnsiTheme="majorHAnsi" w:cstheme="majorHAnsi"/>
          <w:sz w:val="24"/>
          <w:szCs w:val="24"/>
          <w:lang w:val="en-ID"/>
        </w:rPr>
        <w:t>Jakabaring</w:t>
      </w:r>
      <w:proofErr w:type="spellEnd"/>
      <w:r w:rsidRPr="00B63DFE">
        <w:rPr>
          <w:rFonts w:asciiTheme="majorHAnsi" w:hAnsiTheme="majorHAnsi" w:cstheme="majorHAnsi"/>
          <w:sz w:val="24"/>
          <w:szCs w:val="24"/>
          <w:lang w:val="en-ID"/>
        </w:rPr>
        <w:t xml:space="preserve"> Sport City, between 1 time and more than 3 times. On average the respondents know </w:t>
      </w:r>
      <w:proofErr w:type="spellStart"/>
      <w:r w:rsidRPr="00B63DFE">
        <w:rPr>
          <w:rFonts w:asciiTheme="majorHAnsi" w:hAnsiTheme="majorHAnsi" w:cstheme="majorHAnsi"/>
          <w:sz w:val="24"/>
          <w:szCs w:val="24"/>
          <w:lang w:val="en-ID"/>
        </w:rPr>
        <w:t>Jakabaring</w:t>
      </w:r>
      <w:proofErr w:type="spellEnd"/>
      <w:r w:rsidRPr="00B63DFE">
        <w:rPr>
          <w:rFonts w:asciiTheme="majorHAnsi" w:hAnsiTheme="majorHAnsi" w:cstheme="majorHAnsi"/>
          <w:sz w:val="24"/>
          <w:szCs w:val="24"/>
          <w:lang w:val="en-ID"/>
        </w:rPr>
        <w:t xml:space="preserve"> Sport City is through social media and get recommendations or invitations from friends.</w:t>
      </w:r>
    </w:p>
    <w:p w:rsidR="00B63DFE" w:rsidRDefault="00B63DFE" w:rsidP="00FA1675">
      <w:pPr>
        <w:jc w:val="both"/>
        <w:rPr>
          <w:rFonts w:asciiTheme="majorHAnsi" w:hAnsiTheme="majorHAnsi" w:cstheme="majorHAnsi"/>
          <w:sz w:val="24"/>
          <w:szCs w:val="24"/>
          <w:lang w:val="en-ID"/>
        </w:rPr>
      </w:pPr>
    </w:p>
    <w:p w:rsidR="00CB2A08" w:rsidRDefault="00CB2A08" w:rsidP="00FA1675">
      <w:pPr>
        <w:jc w:val="both"/>
        <w:rPr>
          <w:rFonts w:asciiTheme="majorHAnsi" w:hAnsiTheme="majorHAnsi" w:cstheme="majorHAnsi"/>
          <w:sz w:val="24"/>
          <w:szCs w:val="24"/>
          <w:lang w:val="en-ID"/>
        </w:rPr>
      </w:pPr>
    </w:p>
    <w:p w:rsidR="00762455" w:rsidRDefault="00762455" w:rsidP="00FA1675">
      <w:pPr>
        <w:jc w:val="both"/>
        <w:rPr>
          <w:rFonts w:asciiTheme="majorHAnsi" w:hAnsiTheme="majorHAnsi" w:cstheme="majorHAnsi"/>
          <w:sz w:val="24"/>
          <w:szCs w:val="24"/>
          <w:lang w:val="en-ID"/>
        </w:rPr>
      </w:pPr>
    </w:p>
    <w:p w:rsidR="00762455" w:rsidRDefault="00762455" w:rsidP="00FA1675">
      <w:pPr>
        <w:jc w:val="both"/>
        <w:rPr>
          <w:rFonts w:asciiTheme="majorHAnsi" w:hAnsiTheme="majorHAnsi" w:cstheme="majorHAnsi"/>
          <w:sz w:val="24"/>
          <w:szCs w:val="24"/>
          <w:lang w:val="en-ID"/>
        </w:rPr>
      </w:pPr>
    </w:p>
    <w:p w:rsidR="00762455" w:rsidRDefault="00762455" w:rsidP="00FA1675">
      <w:pPr>
        <w:jc w:val="both"/>
        <w:rPr>
          <w:rFonts w:asciiTheme="majorHAnsi" w:hAnsiTheme="majorHAnsi" w:cstheme="majorHAnsi"/>
          <w:sz w:val="24"/>
          <w:szCs w:val="24"/>
          <w:lang w:val="en-ID"/>
        </w:rPr>
      </w:pPr>
    </w:p>
    <w:p w:rsidR="00CB2A08" w:rsidRDefault="00CB2A08" w:rsidP="00FA1675">
      <w:pPr>
        <w:jc w:val="both"/>
        <w:rPr>
          <w:rFonts w:asciiTheme="majorHAnsi" w:hAnsiTheme="majorHAnsi" w:cstheme="majorHAnsi"/>
          <w:sz w:val="24"/>
          <w:szCs w:val="24"/>
          <w:lang w:val="en-ID"/>
        </w:rPr>
      </w:pPr>
    </w:p>
    <w:p w:rsidR="00B63DFE" w:rsidRPr="001277F0" w:rsidRDefault="00CB2A08" w:rsidP="00B63DFE">
      <w:pPr>
        <w:jc w:val="both"/>
        <w:rPr>
          <w:rFonts w:asciiTheme="majorHAnsi" w:hAnsiTheme="majorHAnsi" w:cstheme="majorHAnsi"/>
          <w:b/>
          <w:sz w:val="24"/>
          <w:szCs w:val="24"/>
          <w:lang w:val="en-ID"/>
        </w:rPr>
      </w:pPr>
      <w:r w:rsidRPr="001277F0">
        <w:rPr>
          <w:rFonts w:asciiTheme="majorHAnsi" w:hAnsiTheme="majorHAnsi" w:cstheme="majorHAnsi"/>
          <w:b/>
          <w:sz w:val="24"/>
          <w:szCs w:val="24"/>
          <w:lang w:val="en-ID"/>
        </w:rPr>
        <w:lastRenderedPageBreak/>
        <w:t>3.2 Availability</w:t>
      </w:r>
      <w:r w:rsidR="00B63DFE" w:rsidRPr="001277F0">
        <w:rPr>
          <w:rFonts w:asciiTheme="majorHAnsi" w:hAnsiTheme="majorHAnsi" w:cstheme="majorHAnsi"/>
          <w:b/>
          <w:sz w:val="24"/>
          <w:szCs w:val="24"/>
          <w:lang w:val="en-ID"/>
        </w:rPr>
        <w:t xml:space="preserve"> of Public Facilities in </w:t>
      </w:r>
      <w:proofErr w:type="spellStart"/>
      <w:r w:rsidR="00B63DFE" w:rsidRPr="001277F0">
        <w:rPr>
          <w:rFonts w:asciiTheme="majorHAnsi" w:hAnsiTheme="majorHAnsi" w:cstheme="majorHAnsi"/>
          <w:b/>
          <w:sz w:val="24"/>
          <w:szCs w:val="24"/>
          <w:lang w:val="en-ID"/>
        </w:rPr>
        <w:t>Jakabaring</w:t>
      </w:r>
      <w:proofErr w:type="spellEnd"/>
      <w:r w:rsidR="00B63DFE" w:rsidRPr="001277F0">
        <w:rPr>
          <w:rFonts w:asciiTheme="majorHAnsi" w:hAnsiTheme="majorHAnsi" w:cstheme="majorHAnsi"/>
          <w:b/>
          <w:sz w:val="24"/>
          <w:szCs w:val="24"/>
          <w:lang w:val="en-ID"/>
        </w:rPr>
        <w:t xml:space="preserve"> Sport City</w:t>
      </w:r>
    </w:p>
    <w:p w:rsidR="00B63DFE" w:rsidRPr="00B63DFE" w:rsidRDefault="00B63DFE" w:rsidP="00B63DFE">
      <w:pPr>
        <w:pStyle w:val="ListParagraph"/>
        <w:jc w:val="both"/>
        <w:rPr>
          <w:rFonts w:asciiTheme="majorHAnsi" w:hAnsiTheme="majorHAnsi" w:cstheme="majorHAnsi"/>
          <w:sz w:val="24"/>
          <w:szCs w:val="24"/>
          <w:lang w:val="en-ID"/>
        </w:rPr>
      </w:pPr>
    </w:p>
    <w:p w:rsidR="006E6F95" w:rsidRDefault="00B63DFE" w:rsidP="00B63DFE">
      <w:pPr>
        <w:pStyle w:val="ListParagraph"/>
        <w:ind w:left="0"/>
        <w:jc w:val="both"/>
        <w:rPr>
          <w:rFonts w:asciiTheme="majorHAnsi" w:hAnsiTheme="majorHAnsi" w:cstheme="majorHAnsi"/>
          <w:sz w:val="24"/>
          <w:szCs w:val="24"/>
          <w:lang w:val="en-ID"/>
        </w:rPr>
      </w:pPr>
      <w:r w:rsidRPr="00B63DFE">
        <w:rPr>
          <w:rFonts w:asciiTheme="majorHAnsi" w:hAnsiTheme="majorHAnsi" w:cstheme="majorHAnsi"/>
          <w:sz w:val="24"/>
          <w:szCs w:val="24"/>
          <w:lang w:val="en-ID"/>
        </w:rPr>
        <w:t xml:space="preserve">The availability of public facilities that can be used by </w:t>
      </w:r>
      <w:proofErr w:type="spellStart"/>
      <w:r w:rsidRPr="00B63DFE">
        <w:rPr>
          <w:rFonts w:asciiTheme="majorHAnsi" w:hAnsiTheme="majorHAnsi" w:cstheme="majorHAnsi"/>
          <w:sz w:val="24"/>
          <w:szCs w:val="24"/>
          <w:lang w:val="en-ID"/>
        </w:rPr>
        <w:t>Jakabaring</w:t>
      </w:r>
      <w:proofErr w:type="spellEnd"/>
      <w:r w:rsidRPr="00B63DFE">
        <w:rPr>
          <w:rFonts w:asciiTheme="majorHAnsi" w:hAnsiTheme="majorHAnsi" w:cstheme="majorHAnsi"/>
          <w:sz w:val="24"/>
          <w:szCs w:val="24"/>
          <w:lang w:val="en-ID"/>
        </w:rPr>
        <w:t xml:space="preserve"> Sport city visitors during the Asian Games in 2018 are presented in Table 1.</w:t>
      </w:r>
      <w:r w:rsidR="004F2E90">
        <w:rPr>
          <w:rFonts w:asciiTheme="majorHAnsi" w:hAnsiTheme="majorHAnsi" w:cstheme="majorHAnsi"/>
          <w:sz w:val="24"/>
          <w:szCs w:val="24"/>
          <w:lang w:val="en-ID"/>
        </w:rPr>
        <w:t xml:space="preserve"> Pictures </w:t>
      </w:r>
      <w:r w:rsidR="00CB2A08">
        <w:rPr>
          <w:rFonts w:asciiTheme="majorHAnsi" w:hAnsiTheme="majorHAnsi" w:cstheme="majorHAnsi"/>
          <w:sz w:val="24"/>
          <w:szCs w:val="24"/>
          <w:lang w:val="en-ID"/>
        </w:rPr>
        <w:t>of number public facilities</w:t>
      </w:r>
      <w:r w:rsidR="004F2E90">
        <w:rPr>
          <w:rFonts w:asciiTheme="majorHAnsi" w:hAnsiTheme="majorHAnsi" w:cstheme="majorHAnsi"/>
          <w:sz w:val="24"/>
          <w:szCs w:val="24"/>
          <w:lang w:val="en-ID"/>
        </w:rPr>
        <w:t xml:space="preserve"> that were built in the sport city for the Asian Games in 2018 were in Figure 1.</w:t>
      </w:r>
    </w:p>
    <w:p w:rsidR="00B63DFE" w:rsidRDefault="00B63DFE" w:rsidP="00B63DFE">
      <w:pPr>
        <w:pStyle w:val="ListParagraph"/>
        <w:ind w:left="0"/>
        <w:jc w:val="both"/>
        <w:rPr>
          <w:rFonts w:asciiTheme="majorHAnsi" w:hAnsiTheme="majorHAnsi" w:cstheme="majorHAnsi"/>
          <w:sz w:val="24"/>
          <w:szCs w:val="24"/>
          <w:lang w:val="en-ID"/>
        </w:rPr>
      </w:pPr>
    </w:p>
    <w:p w:rsidR="00B63DFE" w:rsidRDefault="00B63DFE" w:rsidP="00B63DFE">
      <w:pPr>
        <w:pStyle w:val="ListParagraph"/>
        <w:ind w:left="0"/>
        <w:jc w:val="both"/>
        <w:rPr>
          <w:rFonts w:asciiTheme="majorHAnsi" w:hAnsiTheme="majorHAnsi" w:cstheme="majorHAnsi"/>
          <w:sz w:val="24"/>
          <w:szCs w:val="24"/>
          <w:lang w:val="en-ID"/>
        </w:rPr>
      </w:pPr>
      <w:proofErr w:type="gramStart"/>
      <w:r>
        <w:rPr>
          <w:rFonts w:asciiTheme="majorHAnsi" w:hAnsiTheme="majorHAnsi" w:cstheme="majorHAnsi"/>
          <w:sz w:val="24"/>
          <w:szCs w:val="24"/>
          <w:lang w:val="en-ID"/>
        </w:rPr>
        <w:t>Table 1.</w:t>
      </w:r>
      <w:proofErr w:type="gramEnd"/>
      <w:r>
        <w:rPr>
          <w:rFonts w:asciiTheme="majorHAnsi" w:hAnsiTheme="majorHAnsi" w:cstheme="majorHAnsi"/>
          <w:sz w:val="24"/>
          <w:szCs w:val="24"/>
          <w:lang w:val="en-ID"/>
        </w:rPr>
        <w:t xml:space="preserve">  </w:t>
      </w:r>
      <w:r w:rsidR="001F6EC8">
        <w:rPr>
          <w:rFonts w:asciiTheme="majorHAnsi" w:hAnsiTheme="majorHAnsi" w:cstheme="majorHAnsi"/>
          <w:sz w:val="24"/>
          <w:szCs w:val="24"/>
          <w:lang w:val="en-ID"/>
        </w:rPr>
        <w:t xml:space="preserve">Public facilities in </w:t>
      </w:r>
      <w:proofErr w:type="spellStart"/>
      <w:r w:rsidR="001F6EC8">
        <w:rPr>
          <w:rFonts w:asciiTheme="majorHAnsi" w:hAnsiTheme="majorHAnsi" w:cstheme="majorHAnsi"/>
          <w:sz w:val="24"/>
          <w:szCs w:val="24"/>
          <w:lang w:val="en-ID"/>
        </w:rPr>
        <w:t>Jakabaring</w:t>
      </w:r>
      <w:proofErr w:type="spellEnd"/>
      <w:r w:rsidR="001F6EC8">
        <w:rPr>
          <w:rFonts w:asciiTheme="majorHAnsi" w:hAnsiTheme="majorHAnsi" w:cstheme="majorHAnsi"/>
          <w:sz w:val="24"/>
          <w:szCs w:val="24"/>
          <w:lang w:val="en-ID"/>
        </w:rPr>
        <w:t xml:space="preserve"> Sport City</w:t>
      </w:r>
    </w:p>
    <w:tbl>
      <w:tblPr>
        <w:tblStyle w:val="TableGrid"/>
        <w:tblW w:w="6663" w:type="dxa"/>
        <w:tblInd w:w="108" w:type="dxa"/>
        <w:tblLook w:val="04A0" w:firstRow="1" w:lastRow="0" w:firstColumn="1" w:lastColumn="0" w:noHBand="0" w:noVBand="1"/>
      </w:tblPr>
      <w:tblGrid>
        <w:gridCol w:w="570"/>
        <w:gridCol w:w="4250"/>
        <w:gridCol w:w="1843"/>
      </w:tblGrid>
      <w:tr w:rsidR="006E6F95" w:rsidTr="00353C62">
        <w:tc>
          <w:tcPr>
            <w:tcW w:w="570" w:type="dxa"/>
          </w:tcPr>
          <w:p w:rsidR="006E6F95" w:rsidRDefault="006E6F95" w:rsidP="00A9701A">
            <w:pPr>
              <w:pStyle w:val="ListParagraph"/>
              <w:ind w:left="0"/>
              <w:jc w:val="both"/>
              <w:rPr>
                <w:rFonts w:asciiTheme="majorHAnsi" w:hAnsiTheme="majorHAnsi" w:cstheme="majorHAnsi"/>
                <w:sz w:val="24"/>
                <w:szCs w:val="24"/>
                <w:lang w:val="en-ID"/>
              </w:rPr>
            </w:pPr>
            <w:r>
              <w:rPr>
                <w:rFonts w:asciiTheme="majorHAnsi" w:hAnsiTheme="majorHAnsi" w:cstheme="majorHAnsi"/>
                <w:sz w:val="24"/>
                <w:szCs w:val="24"/>
                <w:lang w:val="en-ID"/>
              </w:rPr>
              <w:t>No.</w:t>
            </w:r>
          </w:p>
        </w:tc>
        <w:tc>
          <w:tcPr>
            <w:tcW w:w="4250" w:type="dxa"/>
          </w:tcPr>
          <w:p w:rsidR="006E6F95" w:rsidRDefault="006E6F95" w:rsidP="00A9701A">
            <w:pPr>
              <w:pStyle w:val="ListParagraph"/>
              <w:ind w:left="0"/>
              <w:jc w:val="both"/>
              <w:rPr>
                <w:rFonts w:asciiTheme="majorHAnsi" w:hAnsiTheme="majorHAnsi" w:cstheme="majorHAnsi"/>
                <w:sz w:val="24"/>
                <w:szCs w:val="24"/>
                <w:lang w:val="en-ID"/>
              </w:rPr>
            </w:pPr>
            <w:r>
              <w:rPr>
                <w:rFonts w:asciiTheme="majorHAnsi" w:hAnsiTheme="majorHAnsi" w:cstheme="majorHAnsi"/>
                <w:sz w:val="24"/>
                <w:szCs w:val="24"/>
                <w:lang w:val="en-ID"/>
              </w:rPr>
              <w:t>Facilities</w:t>
            </w:r>
          </w:p>
        </w:tc>
        <w:tc>
          <w:tcPr>
            <w:tcW w:w="1843" w:type="dxa"/>
          </w:tcPr>
          <w:p w:rsidR="006E6F95" w:rsidRDefault="006E6F95" w:rsidP="00A9701A">
            <w:pPr>
              <w:pStyle w:val="ListParagraph"/>
              <w:ind w:left="0"/>
              <w:jc w:val="both"/>
              <w:rPr>
                <w:rFonts w:asciiTheme="majorHAnsi" w:hAnsiTheme="majorHAnsi" w:cstheme="majorHAnsi"/>
                <w:sz w:val="24"/>
                <w:szCs w:val="24"/>
                <w:lang w:val="en-ID"/>
              </w:rPr>
            </w:pPr>
            <w:r>
              <w:rPr>
                <w:rFonts w:asciiTheme="majorHAnsi" w:hAnsiTheme="majorHAnsi" w:cstheme="majorHAnsi"/>
                <w:sz w:val="24"/>
                <w:szCs w:val="24"/>
                <w:lang w:val="en-ID"/>
              </w:rPr>
              <w:t xml:space="preserve">Total </w:t>
            </w:r>
          </w:p>
        </w:tc>
      </w:tr>
      <w:tr w:rsidR="006E6F95" w:rsidTr="00353C62">
        <w:tc>
          <w:tcPr>
            <w:tcW w:w="570" w:type="dxa"/>
          </w:tcPr>
          <w:p w:rsidR="006E6F95" w:rsidRDefault="006E6F95" w:rsidP="00A9701A">
            <w:pPr>
              <w:pStyle w:val="ListParagraph"/>
              <w:ind w:left="0"/>
              <w:jc w:val="both"/>
              <w:rPr>
                <w:rFonts w:asciiTheme="majorHAnsi" w:hAnsiTheme="majorHAnsi" w:cstheme="majorHAnsi"/>
                <w:sz w:val="24"/>
                <w:szCs w:val="24"/>
                <w:lang w:val="en-ID"/>
              </w:rPr>
            </w:pPr>
            <w:r>
              <w:rPr>
                <w:rFonts w:asciiTheme="majorHAnsi" w:hAnsiTheme="majorHAnsi" w:cstheme="majorHAnsi"/>
                <w:sz w:val="24"/>
                <w:szCs w:val="24"/>
                <w:lang w:val="en-ID"/>
              </w:rPr>
              <w:t>1.</w:t>
            </w:r>
          </w:p>
        </w:tc>
        <w:tc>
          <w:tcPr>
            <w:tcW w:w="4250" w:type="dxa"/>
          </w:tcPr>
          <w:p w:rsidR="006E6F95" w:rsidRDefault="006E6F95" w:rsidP="00A9701A">
            <w:pPr>
              <w:pStyle w:val="ListParagraph"/>
              <w:ind w:left="0"/>
              <w:jc w:val="both"/>
              <w:rPr>
                <w:rFonts w:asciiTheme="majorHAnsi" w:hAnsiTheme="majorHAnsi" w:cstheme="majorHAnsi"/>
                <w:sz w:val="24"/>
                <w:szCs w:val="24"/>
                <w:lang w:val="en-ID"/>
              </w:rPr>
            </w:pPr>
            <w:r>
              <w:rPr>
                <w:rFonts w:asciiTheme="majorHAnsi" w:hAnsiTheme="majorHAnsi" w:cstheme="majorHAnsi"/>
                <w:sz w:val="24"/>
                <w:szCs w:val="24"/>
                <w:lang w:val="en-ID"/>
              </w:rPr>
              <w:t>Tap water network</w:t>
            </w:r>
          </w:p>
        </w:tc>
        <w:tc>
          <w:tcPr>
            <w:tcW w:w="1843" w:type="dxa"/>
          </w:tcPr>
          <w:p w:rsidR="006E6F95" w:rsidRDefault="006E6F95" w:rsidP="00A9701A">
            <w:pPr>
              <w:pStyle w:val="ListParagraph"/>
              <w:ind w:left="0"/>
              <w:jc w:val="both"/>
              <w:rPr>
                <w:rFonts w:asciiTheme="majorHAnsi" w:hAnsiTheme="majorHAnsi" w:cstheme="majorHAnsi"/>
                <w:sz w:val="24"/>
                <w:szCs w:val="24"/>
                <w:lang w:val="en-ID"/>
              </w:rPr>
            </w:pPr>
            <w:r>
              <w:rPr>
                <w:rFonts w:asciiTheme="majorHAnsi" w:hAnsiTheme="majorHAnsi" w:cstheme="majorHAnsi"/>
                <w:sz w:val="24"/>
                <w:szCs w:val="24"/>
                <w:lang w:val="en-ID"/>
              </w:rPr>
              <w:t>50 spots</w:t>
            </w:r>
          </w:p>
        </w:tc>
      </w:tr>
      <w:tr w:rsidR="006E6F95" w:rsidTr="00353C62">
        <w:tc>
          <w:tcPr>
            <w:tcW w:w="570" w:type="dxa"/>
          </w:tcPr>
          <w:p w:rsidR="006E6F95" w:rsidRDefault="006E6F95" w:rsidP="00A9701A">
            <w:pPr>
              <w:pStyle w:val="ListParagraph"/>
              <w:ind w:left="0"/>
              <w:jc w:val="both"/>
              <w:rPr>
                <w:rFonts w:asciiTheme="majorHAnsi" w:hAnsiTheme="majorHAnsi" w:cstheme="majorHAnsi"/>
                <w:sz w:val="24"/>
                <w:szCs w:val="24"/>
                <w:lang w:val="en-ID"/>
              </w:rPr>
            </w:pPr>
            <w:r>
              <w:rPr>
                <w:rFonts w:asciiTheme="majorHAnsi" w:hAnsiTheme="majorHAnsi" w:cstheme="majorHAnsi"/>
                <w:sz w:val="24"/>
                <w:szCs w:val="24"/>
                <w:lang w:val="en-ID"/>
              </w:rPr>
              <w:t>2.</w:t>
            </w:r>
          </w:p>
        </w:tc>
        <w:tc>
          <w:tcPr>
            <w:tcW w:w="4250" w:type="dxa"/>
          </w:tcPr>
          <w:p w:rsidR="006E6F95" w:rsidRDefault="006E6F95" w:rsidP="00A9701A">
            <w:pPr>
              <w:pStyle w:val="ListParagraph"/>
              <w:ind w:left="0"/>
              <w:jc w:val="both"/>
              <w:rPr>
                <w:rFonts w:asciiTheme="majorHAnsi" w:hAnsiTheme="majorHAnsi" w:cstheme="majorHAnsi"/>
                <w:sz w:val="24"/>
                <w:szCs w:val="24"/>
                <w:lang w:val="en-ID"/>
              </w:rPr>
            </w:pPr>
            <w:r>
              <w:rPr>
                <w:rFonts w:asciiTheme="majorHAnsi" w:hAnsiTheme="majorHAnsi" w:cstheme="majorHAnsi"/>
                <w:sz w:val="24"/>
                <w:szCs w:val="24"/>
                <w:lang w:val="en-ID"/>
              </w:rPr>
              <w:t>Toilet</w:t>
            </w:r>
            <w:r w:rsidR="004F2E90">
              <w:rPr>
                <w:rFonts w:asciiTheme="majorHAnsi" w:hAnsiTheme="majorHAnsi" w:cstheme="majorHAnsi"/>
                <w:sz w:val="24"/>
                <w:szCs w:val="24"/>
                <w:lang w:val="en-ID"/>
              </w:rPr>
              <w:t>s</w:t>
            </w:r>
          </w:p>
        </w:tc>
        <w:tc>
          <w:tcPr>
            <w:tcW w:w="1843" w:type="dxa"/>
          </w:tcPr>
          <w:p w:rsidR="006E6F95" w:rsidRDefault="006E6F95" w:rsidP="00A9701A">
            <w:pPr>
              <w:pStyle w:val="ListParagraph"/>
              <w:ind w:left="0"/>
              <w:jc w:val="both"/>
              <w:rPr>
                <w:rFonts w:asciiTheme="majorHAnsi" w:hAnsiTheme="majorHAnsi" w:cstheme="majorHAnsi"/>
                <w:sz w:val="24"/>
                <w:szCs w:val="24"/>
                <w:lang w:val="en-ID"/>
              </w:rPr>
            </w:pPr>
            <w:r>
              <w:rPr>
                <w:rFonts w:asciiTheme="majorHAnsi" w:hAnsiTheme="majorHAnsi" w:cstheme="majorHAnsi"/>
                <w:sz w:val="24"/>
                <w:szCs w:val="24"/>
                <w:lang w:val="en-ID"/>
              </w:rPr>
              <w:t>30 Units</w:t>
            </w:r>
          </w:p>
        </w:tc>
      </w:tr>
      <w:tr w:rsidR="006E6F95" w:rsidTr="00353C62">
        <w:tc>
          <w:tcPr>
            <w:tcW w:w="570" w:type="dxa"/>
          </w:tcPr>
          <w:p w:rsidR="006E6F95" w:rsidRDefault="002C09FC" w:rsidP="00A9701A">
            <w:pPr>
              <w:pStyle w:val="ListParagraph"/>
              <w:ind w:left="0"/>
              <w:jc w:val="both"/>
              <w:rPr>
                <w:rFonts w:asciiTheme="majorHAnsi" w:hAnsiTheme="majorHAnsi" w:cstheme="majorHAnsi"/>
                <w:sz w:val="24"/>
                <w:szCs w:val="24"/>
                <w:lang w:val="en-ID"/>
              </w:rPr>
            </w:pPr>
            <w:r>
              <w:rPr>
                <w:rFonts w:asciiTheme="majorHAnsi" w:hAnsiTheme="majorHAnsi" w:cstheme="majorHAnsi"/>
                <w:sz w:val="24"/>
                <w:szCs w:val="24"/>
                <w:lang w:val="en-ID"/>
              </w:rPr>
              <w:t xml:space="preserve">3. </w:t>
            </w:r>
          </w:p>
        </w:tc>
        <w:tc>
          <w:tcPr>
            <w:tcW w:w="4250" w:type="dxa"/>
          </w:tcPr>
          <w:p w:rsidR="006E6F95" w:rsidRDefault="002C09FC" w:rsidP="00A9701A">
            <w:pPr>
              <w:pStyle w:val="ListParagraph"/>
              <w:ind w:left="0"/>
              <w:jc w:val="both"/>
              <w:rPr>
                <w:rFonts w:asciiTheme="majorHAnsi" w:hAnsiTheme="majorHAnsi" w:cstheme="majorHAnsi"/>
                <w:sz w:val="24"/>
                <w:szCs w:val="24"/>
                <w:lang w:val="en-ID"/>
              </w:rPr>
            </w:pPr>
            <w:r>
              <w:rPr>
                <w:rFonts w:asciiTheme="majorHAnsi" w:hAnsiTheme="majorHAnsi" w:cstheme="majorHAnsi"/>
                <w:sz w:val="24"/>
                <w:szCs w:val="24"/>
                <w:lang w:val="en-ID"/>
              </w:rPr>
              <w:t>Wheel Bin (240ml)</w:t>
            </w:r>
          </w:p>
        </w:tc>
        <w:tc>
          <w:tcPr>
            <w:tcW w:w="1843" w:type="dxa"/>
          </w:tcPr>
          <w:p w:rsidR="006E6F95" w:rsidRDefault="002C09FC" w:rsidP="00A9701A">
            <w:pPr>
              <w:pStyle w:val="ListParagraph"/>
              <w:ind w:left="0"/>
              <w:jc w:val="both"/>
              <w:rPr>
                <w:rFonts w:asciiTheme="majorHAnsi" w:hAnsiTheme="majorHAnsi" w:cstheme="majorHAnsi"/>
                <w:sz w:val="24"/>
                <w:szCs w:val="24"/>
                <w:lang w:val="en-ID"/>
              </w:rPr>
            </w:pPr>
            <w:r>
              <w:rPr>
                <w:rFonts w:asciiTheme="majorHAnsi" w:hAnsiTheme="majorHAnsi" w:cstheme="majorHAnsi"/>
                <w:sz w:val="24"/>
                <w:szCs w:val="24"/>
                <w:lang w:val="en-ID"/>
              </w:rPr>
              <w:t>15 Units</w:t>
            </w:r>
          </w:p>
        </w:tc>
      </w:tr>
      <w:tr w:rsidR="002C09FC" w:rsidTr="00353C62">
        <w:tc>
          <w:tcPr>
            <w:tcW w:w="570" w:type="dxa"/>
          </w:tcPr>
          <w:p w:rsidR="002C09FC" w:rsidRDefault="002C09FC" w:rsidP="00A9701A">
            <w:pPr>
              <w:pStyle w:val="ListParagraph"/>
              <w:ind w:left="0"/>
              <w:jc w:val="both"/>
              <w:rPr>
                <w:rFonts w:asciiTheme="majorHAnsi" w:hAnsiTheme="majorHAnsi" w:cstheme="majorHAnsi"/>
                <w:sz w:val="24"/>
                <w:szCs w:val="24"/>
                <w:lang w:val="en-ID"/>
              </w:rPr>
            </w:pPr>
            <w:r>
              <w:rPr>
                <w:rFonts w:asciiTheme="majorHAnsi" w:hAnsiTheme="majorHAnsi" w:cstheme="majorHAnsi"/>
                <w:sz w:val="24"/>
                <w:szCs w:val="24"/>
                <w:lang w:val="en-ID"/>
              </w:rPr>
              <w:t>4.</w:t>
            </w:r>
          </w:p>
        </w:tc>
        <w:tc>
          <w:tcPr>
            <w:tcW w:w="4250" w:type="dxa"/>
          </w:tcPr>
          <w:p w:rsidR="002C09FC" w:rsidRDefault="002C09FC" w:rsidP="00A9701A">
            <w:pPr>
              <w:pStyle w:val="ListParagraph"/>
              <w:ind w:left="0"/>
              <w:jc w:val="both"/>
              <w:rPr>
                <w:rFonts w:asciiTheme="majorHAnsi" w:hAnsiTheme="majorHAnsi" w:cstheme="majorHAnsi"/>
                <w:sz w:val="24"/>
                <w:szCs w:val="24"/>
                <w:lang w:val="en-ID"/>
              </w:rPr>
            </w:pPr>
            <w:r>
              <w:rPr>
                <w:rFonts w:asciiTheme="majorHAnsi" w:hAnsiTheme="majorHAnsi" w:cstheme="majorHAnsi"/>
                <w:sz w:val="24"/>
                <w:szCs w:val="24"/>
                <w:lang w:val="en-ID"/>
              </w:rPr>
              <w:t>Infectious Bin (14l)</w:t>
            </w:r>
          </w:p>
        </w:tc>
        <w:tc>
          <w:tcPr>
            <w:tcW w:w="1843" w:type="dxa"/>
          </w:tcPr>
          <w:p w:rsidR="002C09FC" w:rsidRDefault="002C09FC" w:rsidP="00A9701A">
            <w:pPr>
              <w:pStyle w:val="ListParagraph"/>
              <w:ind w:left="0"/>
              <w:jc w:val="both"/>
              <w:rPr>
                <w:rFonts w:asciiTheme="majorHAnsi" w:hAnsiTheme="majorHAnsi" w:cstheme="majorHAnsi"/>
                <w:sz w:val="24"/>
                <w:szCs w:val="24"/>
                <w:lang w:val="en-ID"/>
              </w:rPr>
            </w:pPr>
            <w:r>
              <w:rPr>
                <w:rFonts w:asciiTheme="majorHAnsi" w:hAnsiTheme="majorHAnsi" w:cstheme="majorHAnsi"/>
                <w:sz w:val="24"/>
                <w:szCs w:val="24"/>
                <w:lang w:val="en-ID"/>
              </w:rPr>
              <w:t>20 Units</w:t>
            </w:r>
          </w:p>
        </w:tc>
      </w:tr>
      <w:tr w:rsidR="002C09FC" w:rsidTr="00353C62">
        <w:tc>
          <w:tcPr>
            <w:tcW w:w="570" w:type="dxa"/>
          </w:tcPr>
          <w:p w:rsidR="002C09FC" w:rsidRDefault="002C09FC" w:rsidP="00A9701A">
            <w:pPr>
              <w:pStyle w:val="ListParagraph"/>
              <w:ind w:left="0"/>
              <w:jc w:val="both"/>
              <w:rPr>
                <w:rFonts w:asciiTheme="majorHAnsi" w:hAnsiTheme="majorHAnsi" w:cstheme="majorHAnsi"/>
                <w:sz w:val="24"/>
                <w:szCs w:val="24"/>
                <w:lang w:val="en-ID"/>
              </w:rPr>
            </w:pPr>
            <w:r>
              <w:rPr>
                <w:rFonts w:asciiTheme="majorHAnsi" w:hAnsiTheme="majorHAnsi" w:cstheme="majorHAnsi"/>
                <w:sz w:val="24"/>
                <w:szCs w:val="24"/>
                <w:lang w:val="en-ID"/>
              </w:rPr>
              <w:t>5.</w:t>
            </w:r>
          </w:p>
        </w:tc>
        <w:tc>
          <w:tcPr>
            <w:tcW w:w="4250" w:type="dxa"/>
          </w:tcPr>
          <w:p w:rsidR="002C09FC" w:rsidRDefault="002C09FC" w:rsidP="00A9701A">
            <w:pPr>
              <w:pStyle w:val="ListParagraph"/>
              <w:ind w:left="0"/>
              <w:jc w:val="both"/>
              <w:rPr>
                <w:rFonts w:asciiTheme="majorHAnsi" w:hAnsiTheme="majorHAnsi" w:cstheme="majorHAnsi"/>
                <w:sz w:val="24"/>
                <w:szCs w:val="24"/>
                <w:lang w:val="en-ID"/>
              </w:rPr>
            </w:pPr>
            <w:r>
              <w:rPr>
                <w:rFonts w:asciiTheme="majorHAnsi" w:hAnsiTheme="majorHAnsi" w:cstheme="majorHAnsi"/>
                <w:sz w:val="24"/>
                <w:szCs w:val="24"/>
                <w:lang w:val="en-ID"/>
              </w:rPr>
              <w:t>Safety Box</w:t>
            </w:r>
          </w:p>
        </w:tc>
        <w:tc>
          <w:tcPr>
            <w:tcW w:w="1843" w:type="dxa"/>
          </w:tcPr>
          <w:p w:rsidR="002C09FC" w:rsidRDefault="002C09FC" w:rsidP="00A9701A">
            <w:pPr>
              <w:pStyle w:val="ListParagraph"/>
              <w:ind w:left="0"/>
              <w:jc w:val="both"/>
              <w:rPr>
                <w:rFonts w:asciiTheme="majorHAnsi" w:hAnsiTheme="majorHAnsi" w:cstheme="majorHAnsi"/>
                <w:sz w:val="24"/>
                <w:szCs w:val="24"/>
                <w:lang w:val="en-ID"/>
              </w:rPr>
            </w:pPr>
            <w:r>
              <w:rPr>
                <w:rFonts w:asciiTheme="majorHAnsi" w:hAnsiTheme="majorHAnsi" w:cstheme="majorHAnsi"/>
                <w:sz w:val="24"/>
                <w:szCs w:val="24"/>
                <w:lang w:val="en-ID"/>
              </w:rPr>
              <w:t>130 Units</w:t>
            </w:r>
          </w:p>
        </w:tc>
      </w:tr>
      <w:tr w:rsidR="002C09FC" w:rsidTr="00353C62">
        <w:tc>
          <w:tcPr>
            <w:tcW w:w="570" w:type="dxa"/>
          </w:tcPr>
          <w:p w:rsidR="002C09FC" w:rsidRDefault="002C09FC" w:rsidP="00A9701A">
            <w:pPr>
              <w:pStyle w:val="ListParagraph"/>
              <w:ind w:left="0"/>
              <w:jc w:val="both"/>
              <w:rPr>
                <w:rFonts w:asciiTheme="majorHAnsi" w:hAnsiTheme="majorHAnsi" w:cstheme="majorHAnsi"/>
                <w:sz w:val="24"/>
                <w:szCs w:val="24"/>
                <w:lang w:val="en-ID"/>
              </w:rPr>
            </w:pPr>
            <w:r>
              <w:rPr>
                <w:rFonts w:asciiTheme="majorHAnsi" w:hAnsiTheme="majorHAnsi" w:cstheme="majorHAnsi"/>
                <w:sz w:val="24"/>
                <w:szCs w:val="24"/>
                <w:lang w:val="en-ID"/>
              </w:rPr>
              <w:t>6.</w:t>
            </w:r>
          </w:p>
        </w:tc>
        <w:tc>
          <w:tcPr>
            <w:tcW w:w="4250" w:type="dxa"/>
          </w:tcPr>
          <w:p w:rsidR="002C09FC" w:rsidRDefault="002C09FC" w:rsidP="00A9701A">
            <w:pPr>
              <w:pStyle w:val="ListParagraph"/>
              <w:ind w:left="0"/>
              <w:jc w:val="both"/>
              <w:rPr>
                <w:rFonts w:asciiTheme="majorHAnsi" w:hAnsiTheme="majorHAnsi" w:cstheme="majorHAnsi"/>
                <w:sz w:val="24"/>
                <w:szCs w:val="24"/>
                <w:lang w:val="en-ID"/>
              </w:rPr>
            </w:pPr>
            <w:r>
              <w:rPr>
                <w:rFonts w:asciiTheme="majorHAnsi" w:hAnsiTheme="majorHAnsi" w:cstheme="majorHAnsi"/>
                <w:sz w:val="24"/>
                <w:szCs w:val="24"/>
                <w:lang w:val="en-ID"/>
              </w:rPr>
              <w:t>Medical Waste Plastics</w:t>
            </w:r>
          </w:p>
        </w:tc>
        <w:tc>
          <w:tcPr>
            <w:tcW w:w="1843" w:type="dxa"/>
          </w:tcPr>
          <w:p w:rsidR="002C09FC" w:rsidRDefault="002C09FC" w:rsidP="00A9701A">
            <w:pPr>
              <w:pStyle w:val="ListParagraph"/>
              <w:ind w:left="0"/>
              <w:jc w:val="both"/>
              <w:rPr>
                <w:rFonts w:asciiTheme="majorHAnsi" w:hAnsiTheme="majorHAnsi" w:cstheme="majorHAnsi"/>
                <w:sz w:val="24"/>
                <w:szCs w:val="24"/>
                <w:lang w:val="en-ID"/>
              </w:rPr>
            </w:pPr>
            <w:r>
              <w:rPr>
                <w:rFonts w:asciiTheme="majorHAnsi" w:hAnsiTheme="majorHAnsi" w:cstheme="majorHAnsi"/>
                <w:sz w:val="24"/>
                <w:szCs w:val="24"/>
                <w:lang w:val="en-ID"/>
              </w:rPr>
              <w:t>10 Packs</w:t>
            </w:r>
          </w:p>
        </w:tc>
      </w:tr>
      <w:tr w:rsidR="002C09FC" w:rsidTr="00353C62">
        <w:tc>
          <w:tcPr>
            <w:tcW w:w="570" w:type="dxa"/>
          </w:tcPr>
          <w:p w:rsidR="002C09FC" w:rsidRDefault="002C09FC" w:rsidP="00A9701A">
            <w:pPr>
              <w:pStyle w:val="ListParagraph"/>
              <w:ind w:left="0"/>
              <w:jc w:val="both"/>
              <w:rPr>
                <w:rFonts w:asciiTheme="majorHAnsi" w:hAnsiTheme="majorHAnsi" w:cstheme="majorHAnsi"/>
                <w:sz w:val="24"/>
                <w:szCs w:val="24"/>
                <w:lang w:val="en-ID"/>
              </w:rPr>
            </w:pPr>
            <w:r>
              <w:rPr>
                <w:rFonts w:asciiTheme="majorHAnsi" w:hAnsiTheme="majorHAnsi" w:cstheme="majorHAnsi"/>
                <w:sz w:val="24"/>
                <w:szCs w:val="24"/>
                <w:lang w:val="en-ID"/>
              </w:rPr>
              <w:t>7.</w:t>
            </w:r>
          </w:p>
        </w:tc>
        <w:tc>
          <w:tcPr>
            <w:tcW w:w="4250" w:type="dxa"/>
          </w:tcPr>
          <w:p w:rsidR="002C09FC" w:rsidRDefault="002C09FC" w:rsidP="00A9701A">
            <w:pPr>
              <w:pStyle w:val="ListParagraph"/>
              <w:ind w:left="0"/>
              <w:jc w:val="both"/>
              <w:rPr>
                <w:rFonts w:asciiTheme="majorHAnsi" w:hAnsiTheme="majorHAnsi" w:cstheme="majorHAnsi"/>
                <w:sz w:val="24"/>
                <w:szCs w:val="24"/>
                <w:lang w:val="en-ID"/>
              </w:rPr>
            </w:pPr>
            <w:r>
              <w:rPr>
                <w:rFonts w:asciiTheme="majorHAnsi" w:hAnsiTheme="majorHAnsi" w:cstheme="majorHAnsi"/>
                <w:sz w:val="24"/>
                <w:szCs w:val="24"/>
                <w:lang w:val="en-ID"/>
              </w:rPr>
              <w:t>Freezer</w:t>
            </w:r>
          </w:p>
        </w:tc>
        <w:tc>
          <w:tcPr>
            <w:tcW w:w="1843" w:type="dxa"/>
          </w:tcPr>
          <w:p w:rsidR="002C09FC" w:rsidRDefault="002C09FC" w:rsidP="00A9701A">
            <w:pPr>
              <w:pStyle w:val="ListParagraph"/>
              <w:ind w:left="0"/>
              <w:jc w:val="both"/>
              <w:rPr>
                <w:rFonts w:asciiTheme="majorHAnsi" w:hAnsiTheme="majorHAnsi" w:cstheme="majorHAnsi"/>
                <w:sz w:val="24"/>
                <w:szCs w:val="24"/>
                <w:lang w:val="en-ID"/>
              </w:rPr>
            </w:pPr>
            <w:r>
              <w:rPr>
                <w:rFonts w:asciiTheme="majorHAnsi" w:hAnsiTheme="majorHAnsi" w:cstheme="majorHAnsi"/>
                <w:sz w:val="24"/>
                <w:szCs w:val="24"/>
                <w:lang w:val="en-ID"/>
              </w:rPr>
              <w:t>1 Unit</w:t>
            </w:r>
          </w:p>
        </w:tc>
      </w:tr>
      <w:tr w:rsidR="00466DC7" w:rsidTr="00353C62">
        <w:tc>
          <w:tcPr>
            <w:tcW w:w="570" w:type="dxa"/>
          </w:tcPr>
          <w:p w:rsidR="00466DC7" w:rsidRDefault="00466DC7" w:rsidP="00A9701A">
            <w:pPr>
              <w:pStyle w:val="ListParagraph"/>
              <w:ind w:left="0"/>
              <w:jc w:val="both"/>
              <w:rPr>
                <w:rFonts w:asciiTheme="majorHAnsi" w:hAnsiTheme="majorHAnsi" w:cstheme="majorHAnsi"/>
                <w:sz w:val="24"/>
                <w:szCs w:val="24"/>
                <w:lang w:val="en-ID"/>
              </w:rPr>
            </w:pPr>
            <w:r>
              <w:rPr>
                <w:rFonts w:asciiTheme="majorHAnsi" w:hAnsiTheme="majorHAnsi" w:cstheme="majorHAnsi"/>
                <w:sz w:val="24"/>
                <w:szCs w:val="24"/>
                <w:lang w:val="en-ID"/>
              </w:rPr>
              <w:t>8.</w:t>
            </w:r>
          </w:p>
        </w:tc>
        <w:tc>
          <w:tcPr>
            <w:tcW w:w="4250" w:type="dxa"/>
          </w:tcPr>
          <w:p w:rsidR="00466DC7" w:rsidRDefault="00FF551B" w:rsidP="00FF551B">
            <w:pPr>
              <w:pStyle w:val="ListParagraph"/>
              <w:ind w:left="0"/>
              <w:jc w:val="both"/>
              <w:rPr>
                <w:rFonts w:asciiTheme="majorHAnsi" w:hAnsiTheme="majorHAnsi" w:cstheme="majorHAnsi"/>
                <w:sz w:val="24"/>
                <w:szCs w:val="24"/>
                <w:lang w:val="en-ID"/>
              </w:rPr>
            </w:pPr>
            <w:r>
              <w:rPr>
                <w:rFonts w:asciiTheme="majorHAnsi" w:hAnsiTheme="majorHAnsi" w:cstheme="majorHAnsi"/>
                <w:sz w:val="24"/>
                <w:szCs w:val="24"/>
                <w:lang w:val="en-ID"/>
              </w:rPr>
              <w:t>Drop Box for Hazardous and Toxic Waste</w:t>
            </w:r>
          </w:p>
        </w:tc>
        <w:tc>
          <w:tcPr>
            <w:tcW w:w="1843" w:type="dxa"/>
          </w:tcPr>
          <w:p w:rsidR="00466DC7" w:rsidRDefault="00466DC7" w:rsidP="001F6EC8">
            <w:pPr>
              <w:pStyle w:val="ListParagraph"/>
              <w:numPr>
                <w:ilvl w:val="0"/>
                <w:numId w:val="37"/>
              </w:numPr>
              <w:jc w:val="both"/>
              <w:rPr>
                <w:rFonts w:asciiTheme="majorHAnsi" w:hAnsiTheme="majorHAnsi" w:cstheme="majorHAnsi"/>
                <w:sz w:val="24"/>
                <w:szCs w:val="24"/>
                <w:lang w:val="en-ID"/>
              </w:rPr>
            </w:pPr>
            <w:r>
              <w:rPr>
                <w:rFonts w:asciiTheme="majorHAnsi" w:hAnsiTheme="majorHAnsi" w:cstheme="majorHAnsi"/>
                <w:sz w:val="24"/>
                <w:szCs w:val="24"/>
                <w:lang w:val="en-ID"/>
              </w:rPr>
              <w:t>Units</w:t>
            </w:r>
          </w:p>
        </w:tc>
      </w:tr>
    </w:tbl>
    <w:p w:rsidR="006E6F95" w:rsidRDefault="006E6F95" w:rsidP="00A9701A">
      <w:pPr>
        <w:pStyle w:val="ListParagraph"/>
        <w:ind w:left="0"/>
        <w:jc w:val="both"/>
        <w:rPr>
          <w:rFonts w:asciiTheme="majorHAnsi" w:hAnsiTheme="majorHAnsi" w:cstheme="majorHAnsi"/>
          <w:sz w:val="24"/>
          <w:szCs w:val="24"/>
          <w:lang w:val="en-ID"/>
        </w:rPr>
      </w:pPr>
    </w:p>
    <w:p w:rsidR="004F2E90" w:rsidRDefault="004F2E90" w:rsidP="00A9701A">
      <w:pPr>
        <w:pStyle w:val="ListParagraph"/>
        <w:ind w:left="0"/>
        <w:jc w:val="both"/>
        <w:rPr>
          <w:rFonts w:asciiTheme="majorHAnsi" w:hAnsiTheme="majorHAnsi" w:cstheme="majorHAnsi"/>
          <w:sz w:val="24"/>
          <w:szCs w:val="24"/>
          <w:lang w:val="en-ID"/>
        </w:rPr>
      </w:pPr>
      <w:proofErr w:type="gramStart"/>
      <w:r>
        <w:rPr>
          <w:rFonts w:asciiTheme="majorHAnsi" w:hAnsiTheme="majorHAnsi" w:cstheme="majorHAnsi"/>
          <w:sz w:val="24"/>
          <w:szCs w:val="24"/>
          <w:lang w:val="en-ID"/>
        </w:rPr>
        <w:t>Figure 1.</w:t>
      </w:r>
      <w:proofErr w:type="gramEnd"/>
      <w:r>
        <w:rPr>
          <w:rFonts w:asciiTheme="majorHAnsi" w:hAnsiTheme="majorHAnsi" w:cstheme="majorHAnsi"/>
          <w:sz w:val="24"/>
          <w:szCs w:val="24"/>
          <w:lang w:val="en-ID"/>
        </w:rPr>
        <w:t xml:space="preserve"> </w:t>
      </w:r>
      <w:proofErr w:type="gramStart"/>
      <w:r>
        <w:rPr>
          <w:rFonts w:asciiTheme="majorHAnsi" w:hAnsiTheme="majorHAnsi" w:cstheme="majorHAnsi"/>
          <w:sz w:val="24"/>
          <w:szCs w:val="24"/>
          <w:lang w:val="en-ID"/>
        </w:rPr>
        <w:t>Pictures of public facilities that were built in the sport city.</w:t>
      </w:r>
      <w:proofErr w:type="gramEnd"/>
    </w:p>
    <w:p w:rsidR="004F2E90" w:rsidRDefault="004F2E90" w:rsidP="00A9701A">
      <w:pPr>
        <w:pStyle w:val="ListParagraph"/>
        <w:ind w:left="0"/>
        <w:jc w:val="both"/>
        <w:rPr>
          <w:rFonts w:asciiTheme="majorHAnsi" w:hAnsiTheme="majorHAnsi" w:cstheme="majorHAnsi"/>
          <w:sz w:val="24"/>
          <w:szCs w:val="24"/>
          <w:lang w:val="en-ID"/>
        </w:rPr>
      </w:pPr>
      <w:r>
        <w:rPr>
          <w:rFonts w:asciiTheme="majorHAnsi" w:hAnsiTheme="majorHAnsi" w:cstheme="majorHAnsi"/>
          <w:noProof/>
          <w:sz w:val="24"/>
          <w:lang w:val="en-US"/>
        </w:rPr>
        <w:drawing>
          <wp:inline distT="0" distB="0" distL="0" distR="0" wp14:anchorId="0A212544" wp14:editId="349F6883">
            <wp:extent cx="4400203" cy="4172989"/>
            <wp:effectExtent l="0" t="0" r="635"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2017-05-11-11-54-58.jpe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399280" cy="4172114"/>
                    </a:xfrm>
                    <a:prstGeom prst="rect">
                      <a:avLst/>
                    </a:prstGeom>
                  </pic:spPr>
                </pic:pic>
              </a:graphicData>
            </a:graphic>
          </wp:inline>
        </w:drawing>
      </w:r>
    </w:p>
    <w:p w:rsidR="00CB2A08" w:rsidRDefault="00CB2A08" w:rsidP="001F6EC8">
      <w:pPr>
        <w:jc w:val="both"/>
        <w:rPr>
          <w:rFonts w:asciiTheme="majorHAnsi" w:hAnsiTheme="majorHAnsi" w:cstheme="majorHAnsi"/>
          <w:sz w:val="24"/>
          <w:szCs w:val="24"/>
          <w:lang w:val="en-ID"/>
        </w:rPr>
      </w:pPr>
    </w:p>
    <w:p w:rsidR="00B63DFE" w:rsidRPr="001277F0" w:rsidRDefault="00CB2A08" w:rsidP="001F6EC8">
      <w:pPr>
        <w:jc w:val="both"/>
        <w:rPr>
          <w:rFonts w:asciiTheme="majorHAnsi" w:hAnsiTheme="majorHAnsi" w:cstheme="majorHAnsi"/>
          <w:b/>
          <w:sz w:val="24"/>
          <w:szCs w:val="24"/>
          <w:lang w:val="en-ID"/>
        </w:rPr>
      </w:pPr>
      <w:r w:rsidRPr="001277F0">
        <w:rPr>
          <w:rFonts w:asciiTheme="majorHAnsi" w:hAnsiTheme="majorHAnsi" w:cstheme="majorHAnsi"/>
          <w:b/>
          <w:sz w:val="24"/>
          <w:szCs w:val="24"/>
          <w:lang w:val="en-ID"/>
        </w:rPr>
        <w:t>3.3 Respondents’</w:t>
      </w:r>
      <w:r w:rsidR="00B63DFE" w:rsidRPr="001277F0">
        <w:rPr>
          <w:rFonts w:asciiTheme="majorHAnsi" w:hAnsiTheme="majorHAnsi" w:cstheme="majorHAnsi"/>
          <w:b/>
          <w:sz w:val="24"/>
          <w:szCs w:val="24"/>
          <w:lang w:val="en-ID"/>
        </w:rPr>
        <w:t xml:space="preserve"> Opinions on Environmental aspects </w:t>
      </w:r>
    </w:p>
    <w:p w:rsidR="00B63DFE" w:rsidRDefault="00B63DFE" w:rsidP="00B63DFE">
      <w:pPr>
        <w:pStyle w:val="ListParagraph"/>
        <w:ind w:left="780"/>
        <w:jc w:val="both"/>
        <w:rPr>
          <w:rFonts w:asciiTheme="majorHAnsi" w:hAnsiTheme="majorHAnsi" w:cstheme="majorHAnsi"/>
          <w:sz w:val="24"/>
          <w:szCs w:val="24"/>
          <w:lang w:val="en-ID"/>
        </w:rPr>
      </w:pPr>
    </w:p>
    <w:p w:rsidR="00E25B38" w:rsidRDefault="007941AF" w:rsidP="00CB2A08">
      <w:pPr>
        <w:pStyle w:val="ListParagraph"/>
        <w:ind w:left="0"/>
        <w:jc w:val="both"/>
        <w:rPr>
          <w:rFonts w:ascii="Times New Roman" w:hAnsi="Times New Roman"/>
          <w:sz w:val="24"/>
          <w:szCs w:val="24"/>
          <w:lang w:val="en-US"/>
        </w:rPr>
      </w:pPr>
      <w:r w:rsidRPr="007941AF">
        <w:rPr>
          <w:rFonts w:asciiTheme="majorHAnsi" w:hAnsiTheme="majorHAnsi" w:cstheme="majorHAnsi"/>
          <w:sz w:val="24"/>
          <w:szCs w:val="24"/>
          <w:lang w:val="en-ID"/>
        </w:rPr>
        <w:t xml:space="preserve">The respondents in this study were asked their opinions about environmental aspects and the availability of public facilities provided for visitors in the sports city network. Overall the respondents thought that all the public facilities were </w:t>
      </w:r>
      <w:r w:rsidRPr="007941AF">
        <w:rPr>
          <w:rFonts w:asciiTheme="majorHAnsi" w:hAnsiTheme="majorHAnsi" w:cstheme="majorHAnsi"/>
          <w:sz w:val="24"/>
          <w:szCs w:val="24"/>
          <w:lang w:val="en-ID"/>
        </w:rPr>
        <w:lastRenderedPageBreak/>
        <w:t xml:space="preserve">quite good, which included the availability of clean water, garbage boxes, availability of public toilets and smoke-free zones. Less than 10 </w:t>
      </w:r>
      <w:proofErr w:type="spellStart"/>
      <w:r w:rsidRPr="007941AF">
        <w:rPr>
          <w:rFonts w:asciiTheme="majorHAnsi" w:hAnsiTheme="majorHAnsi" w:cstheme="majorHAnsi"/>
          <w:sz w:val="24"/>
          <w:szCs w:val="24"/>
          <w:lang w:val="en-ID"/>
        </w:rPr>
        <w:t>percent</w:t>
      </w:r>
      <w:proofErr w:type="spellEnd"/>
      <w:r w:rsidRPr="007941AF">
        <w:rPr>
          <w:rFonts w:asciiTheme="majorHAnsi" w:hAnsiTheme="majorHAnsi" w:cstheme="majorHAnsi"/>
          <w:sz w:val="24"/>
          <w:szCs w:val="24"/>
          <w:lang w:val="en-ID"/>
        </w:rPr>
        <w:t xml:space="preserve"> of respondents are concerned about the adequacy of clean water and other public facilities.</w:t>
      </w:r>
      <w:r w:rsidR="00CB2A08">
        <w:rPr>
          <w:rFonts w:asciiTheme="majorHAnsi" w:hAnsiTheme="majorHAnsi" w:cstheme="majorHAnsi"/>
          <w:sz w:val="24"/>
          <w:szCs w:val="24"/>
          <w:lang w:val="en-ID"/>
        </w:rPr>
        <w:t xml:space="preserve"> </w:t>
      </w:r>
      <w:r w:rsidR="001277F0" w:rsidRPr="001277F0">
        <w:rPr>
          <w:rFonts w:ascii="Times New Roman" w:hAnsi="Times New Roman"/>
          <w:sz w:val="24"/>
          <w:szCs w:val="24"/>
          <w:lang w:val="en-US"/>
        </w:rPr>
        <w:t>When asked whether the availability of clean water to face the 2018 Asian Games, most respondents thought that it was rather good, good and very good (more than 190 respondents stated that water availability was good or 90 percent of all respondents). Only 10 percent of respondents stated that water availability was inadequate (Figure 2). The author believes that the respondents' concer</w:t>
      </w:r>
      <w:r w:rsidR="004F2E90">
        <w:rPr>
          <w:rFonts w:ascii="Times New Roman" w:hAnsi="Times New Roman"/>
          <w:sz w:val="24"/>
          <w:szCs w:val="24"/>
          <w:lang w:val="en-US"/>
        </w:rPr>
        <w:t>n</w:t>
      </w:r>
      <w:r w:rsidR="001277F0" w:rsidRPr="001277F0">
        <w:rPr>
          <w:rFonts w:ascii="Times New Roman" w:hAnsi="Times New Roman"/>
          <w:sz w:val="24"/>
          <w:szCs w:val="24"/>
          <w:lang w:val="en-US"/>
        </w:rPr>
        <w:t xml:space="preserve"> is a form of their concern that sports diplomacy through the 2018 Asian Games will be successful and not cause environmental problems.</w:t>
      </w:r>
    </w:p>
    <w:p w:rsidR="004F2E90" w:rsidRDefault="004F2E90" w:rsidP="00AD0029">
      <w:pPr>
        <w:rPr>
          <w:rFonts w:ascii="Times New Roman" w:hAnsi="Times New Roman"/>
          <w:sz w:val="24"/>
          <w:szCs w:val="24"/>
          <w:lang w:val="en-US"/>
        </w:rPr>
      </w:pPr>
    </w:p>
    <w:p w:rsidR="004F2E90" w:rsidRPr="00E25B38" w:rsidRDefault="004F2E90" w:rsidP="00AD0029">
      <w:pPr>
        <w:rPr>
          <w:rFonts w:ascii="Times New Roman" w:hAnsi="Times New Roman"/>
          <w:sz w:val="24"/>
          <w:szCs w:val="24"/>
          <w:lang w:val="en-US"/>
        </w:rPr>
      </w:pPr>
    </w:p>
    <w:p w:rsidR="00AD0029" w:rsidRDefault="00E25B38" w:rsidP="00AD0029">
      <w:pPr>
        <w:rPr>
          <w:lang w:val="en-US"/>
        </w:rPr>
      </w:pPr>
      <w:proofErr w:type="gramStart"/>
      <w:r>
        <w:rPr>
          <w:lang w:val="en-US"/>
        </w:rPr>
        <w:t>Figure 2.</w:t>
      </w:r>
      <w:proofErr w:type="gramEnd"/>
      <w:r>
        <w:rPr>
          <w:lang w:val="en-US"/>
        </w:rPr>
        <w:t xml:space="preserve">  Respondents’ opinion on clean water reserve</w:t>
      </w:r>
    </w:p>
    <w:p w:rsidR="000910CD" w:rsidRPr="00E25B38" w:rsidRDefault="000910CD" w:rsidP="00AD0029">
      <w:pPr>
        <w:rPr>
          <w:lang w:val="en-US"/>
        </w:rPr>
      </w:pPr>
    </w:p>
    <w:p w:rsidR="00AD0029" w:rsidRDefault="00AD0029" w:rsidP="00CB2A08">
      <w:pPr>
        <w:jc w:val="center"/>
      </w:pPr>
      <w:r>
        <w:rPr>
          <w:noProof/>
          <w:lang w:val="en-US"/>
        </w:rPr>
        <w:drawing>
          <wp:inline distT="0" distB="0" distL="0" distR="0" wp14:anchorId="0494C163" wp14:editId="59CB9ECC">
            <wp:extent cx="4336677" cy="2400300"/>
            <wp:effectExtent l="0" t="0" r="2603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D0029" w:rsidRDefault="00AD0029" w:rsidP="00AD0029"/>
    <w:p w:rsidR="001A52DE" w:rsidRPr="00E057AD" w:rsidRDefault="001277F0" w:rsidP="001277F0">
      <w:pPr>
        <w:jc w:val="both"/>
        <w:rPr>
          <w:rFonts w:asciiTheme="minorHAnsi" w:hAnsiTheme="minorHAnsi" w:cstheme="minorHAnsi"/>
          <w:sz w:val="24"/>
          <w:szCs w:val="24"/>
          <w:lang w:val="en-US"/>
        </w:rPr>
      </w:pPr>
      <w:proofErr w:type="gramStart"/>
      <w:r w:rsidRPr="00E057AD">
        <w:rPr>
          <w:rFonts w:asciiTheme="minorHAnsi" w:hAnsiTheme="minorHAnsi" w:cstheme="minorHAnsi"/>
          <w:sz w:val="24"/>
          <w:szCs w:val="24"/>
          <w:lang w:val="en-US"/>
        </w:rPr>
        <w:t>When the respondents were asked whether the availability of municipal waste was sufficient to be provided by the 2018 Asian Games committee.</w:t>
      </w:r>
      <w:proofErr w:type="gramEnd"/>
      <w:r w:rsidRPr="00E057AD">
        <w:rPr>
          <w:rFonts w:asciiTheme="minorHAnsi" w:hAnsiTheme="minorHAnsi" w:cstheme="minorHAnsi"/>
          <w:sz w:val="24"/>
          <w:szCs w:val="24"/>
          <w:lang w:val="en-US"/>
        </w:rPr>
        <w:t xml:space="preserve"> There were 58 respondents (20 percent of all respondents) that the availability of garbage boxes was far from sufficient. There were 150 respondents (80 percent of the total respondents) thought that the availability of garbage boxes was considered adequate (Figure 3). Respondents who were worried that there would be a shortage of garbage boxes during the 2018 Asian Games had a logical reason because they obtained information about the estimated number of visitors at the Asian sporting event. This is also a form of environmental awareness of the respondents. 20 percent of the respondents who want more garbage boxes should be appreciated because it is a form of their concern for the environment.</w:t>
      </w:r>
    </w:p>
    <w:p w:rsidR="001A52DE" w:rsidRPr="00E057AD" w:rsidRDefault="001A52DE" w:rsidP="00AD0029">
      <w:pPr>
        <w:rPr>
          <w:rFonts w:asciiTheme="minorHAnsi" w:hAnsiTheme="minorHAnsi" w:cstheme="minorHAnsi"/>
          <w:sz w:val="24"/>
          <w:szCs w:val="24"/>
          <w:lang w:val="en-US"/>
        </w:rPr>
      </w:pPr>
    </w:p>
    <w:p w:rsidR="004F2E90" w:rsidRPr="00CB2A08" w:rsidRDefault="004F2E90" w:rsidP="00CB2A08">
      <w:pPr>
        <w:jc w:val="both"/>
        <w:rPr>
          <w:rFonts w:asciiTheme="minorHAnsi" w:hAnsiTheme="minorHAnsi" w:cstheme="minorHAnsi"/>
          <w:sz w:val="24"/>
          <w:szCs w:val="24"/>
          <w:lang w:val="en-US"/>
        </w:rPr>
      </w:pPr>
      <w:r w:rsidRPr="00E057AD">
        <w:rPr>
          <w:rFonts w:asciiTheme="minorHAnsi" w:hAnsiTheme="minorHAnsi" w:cstheme="minorHAnsi"/>
          <w:sz w:val="24"/>
          <w:szCs w:val="24"/>
          <w:lang w:val="en-US"/>
        </w:rPr>
        <w:t>The availability of toilets was of little concern to the respondents. Only 7 respondents (0.34 percent of the total respondents) were concerned about the inadequacy of toilets during the 2018 Asian Games. The remaining 99.66 percent of respondents believed that the number of toilets provided by Asian sports athletes was sufficient (Figure 4). This happens because information about the availability of toilets in venues of all sports is relatively adequate because the city of Palembang had held a Southeast Asian-level sports event in the past few years. Palembang even has hosted sports matches for Islamic countries.</w:t>
      </w:r>
    </w:p>
    <w:p w:rsidR="004F2E90" w:rsidRDefault="004F2E90" w:rsidP="00AD0029">
      <w:pPr>
        <w:rPr>
          <w:rFonts w:ascii="Times New Roman" w:hAnsi="Times New Roman"/>
          <w:sz w:val="24"/>
          <w:szCs w:val="24"/>
          <w:lang w:val="en-US"/>
        </w:rPr>
      </w:pPr>
    </w:p>
    <w:p w:rsidR="00F52C89" w:rsidRDefault="00F52C89" w:rsidP="00AD0029">
      <w:pPr>
        <w:rPr>
          <w:rFonts w:ascii="Times New Roman" w:hAnsi="Times New Roman"/>
          <w:sz w:val="24"/>
          <w:szCs w:val="24"/>
          <w:lang w:val="en-US"/>
        </w:rPr>
      </w:pPr>
    </w:p>
    <w:p w:rsidR="001A52DE" w:rsidRPr="001A52DE" w:rsidRDefault="001A52DE" w:rsidP="00AD0029">
      <w:pPr>
        <w:rPr>
          <w:rFonts w:ascii="Times New Roman" w:hAnsi="Times New Roman"/>
          <w:sz w:val="24"/>
          <w:szCs w:val="24"/>
          <w:lang w:val="en-US"/>
        </w:rPr>
      </w:pPr>
      <w:proofErr w:type="gramStart"/>
      <w:r>
        <w:rPr>
          <w:rFonts w:ascii="Times New Roman" w:hAnsi="Times New Roman"/>
          <w:sz w:val="24"/>
          <w:szCs w:val="24"/>
          <w:lang w:val="en-US"/>
        </w:rPr>
        <w:lastRenderedPageBreak/>
        <w:t>Figure 3.</w:t>
      </w:r>
      <w:proofErr w:type="gramEnd"/>
      <w:r>
        <w:rPr>
          <w:rFonts w:ascii="Times New Roman" w:hAnsi="Times New Roman"/>
          <w:sz w:val="24"/>
          <w:szCs w:val="24"/>
          <w:lang w:val="en-US"/>
        </w:rPr>
        <w:t xml:space="preserve">  Respondents’ opinion on the availability of rubbish bins</w:t>
      </w:r>
    </w:p>
    <w:p w:rsidR="00AD0029" w:rsidRDefault="001A52DE" w:rsidP="00CB2A08">
      <w:pPr>
        <w:jc w:val="center"/>
        <w:rPr>
          <w:rFonts w:ascii="Times New Roman" w:hAnsi="Times New Roman"/>
          <w:sz w:val="24"/>
          <w:szCs w:val="24"/>
        </w:rPr>
      </w:pPr>
      <w:r>
        <w:rPr>
          <w:noProof/>
          <w:lang w:val="en-US"/>
        </w:rPr>
        <w:drawing>
          <wp:inline distT="0" distB="0" distL="0" distR="0" wp14:anchorId="52714C7C" wp14:editId="5F900018">
            <wp:extent cx="4753535" cy="2346512"/>
            <wp:effectExtent l="0" t="0" r="9525" b="1587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D0029" w:rsidRDefault="00AD0029" w:rsidP="00AD0029">
      <w:pPr>
        <w:rPr>
          <w:rFonts w:ascii="Times New Roman" w:hAnsi="Times New Roman"/>
          <w:sz w:val="24"/>
          <w:szCs w:val="24"/>
        </w:rPr>
      </w:pPr>
    </w:p>
    <w:p w:rsidR="00E25B38" w:rsidRDefault="001277F0" w:rsidP="001277F0">
      <w:pPr>
        <w:jc w:val="both"/>
        <w:rPr>
          <w:rFonts w:ascii="Times New Roman" w:hAnsi="Times New Roman"/>
          <w:sz w:val="24"/>
          <w:szCs w:val="24"/>
          <w:lang w:val="en-US"/>
        </w:rPr>
      </w:pPr>
      <w:r w:rsidRPr="00E057AD">
        <w:rPr>
          <w:rFonts w:ascii="Times New Roman" w:hAnsi="Times New Roman"/>
          <w:sz w:val="24"/>
          <w:szCs w:val="24"/>
          <w:lang w:val="en-US"/>
        </w:rPr>
        <w:t>The availability of a smoke-free zone is an important matter to consider by the 2018 Asian Games committee. When asked respondents whether a smoke-free zone will be available adequately during the 2018 Asian Games, there are 9.8 percent of all respondents concerned that there is no zone smoke free, although there are 90.2 percent of all respondents who believe that the number of smoke-free zones will be sufficient and well maintained (Figure 5). This is important to note by the committee because of the concern about 10 percent of all respondents are concerned about damage to the good name of the Indonesian people in the eyes of participants from abroad if there are very few smoke-free zones.</w:t>
      </w:r>
    </w:p>
    <w:p w:rsidR="00CB2A08" w:rsidRPr="00E057AD" w:rsidRDefault="00CB2A08" w:rsidP="001277F0">
      <w:pPr>
        <w:jc w:val="both"/>
        <w:rPr>
          <w:rFonts w:ascii="Times New Roman" w:hAnsi="Times New Roman"/>
          <w:sz w:val="24"/>
          <w:szCs w:val="24"/>
          <w:lang w:val="en-US"/>
        </w:rPr>
      </w:pPr>
    </w:p>
    <w:p w:rsidR="00CB2A08" w:rsidRPr="00E25B38" w:rsidRDefault="00CB2A08" w:rsidP="00CB2A08">
      <w:pPr>
        <w:rPr>
          <w:lang w:val="en-US"/>
        </w:rPr>
      </w:pPr>
      <w:proofErr w:type="gramStart"/>
      <w:r>
        <w:rPr>
          <w:lang w:val="en-US"/>
        </w:rPr>
        <w:t>Figure 4.</w:t>
      </w:r>
      <w:proofErr w:type="gramEnd"/>
      <w:r>
        <w:rPr>
          <w:lang w:val="en-US"/>
        </w:rPr>
        <w:t xml:space="preserve"> Respondents’ opinion on toilet availability</w:t>
      </w:r>
    </w:p>
    <w:p w:rsidR="007E2C17" w:rsidRDefault="007E2C17" w:rsidP="00AD0029">
      <w:pPr>
        <w:rPr>
          <w:lang w:val="en-US"/>
        </w:rPr>
      </w:pPr>
    </w:p>
    <w:p w:rsidR="00DC59B8" w:rsidRDefault="00CB2A08" w:rsidP="00CB2A08">
      <w:pPr>
        <w:jc w:val="center"/>
        <w:rPr>
          <w:lang w:val="en-US"/>
        </w:rPr>
      </w:pPr>
      <w:r>
        <w:rPr>
          <w:noProof/>
          <w:lang w:val="en-US"/>
        </w:rPr>
        <w:drawing>
          <wp:inline distT="0" distB="0" distL="0" distR="0" wp14:anchorId="4D6F1826" wp14:editId="39FE3ACE">
            <wp:extent cx="4753535" cy="2454088"/>
            <wp:effectExtent l="0" t="0" r="9525" b="228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B2A08" w:rsidRDefault="00CB2A08" w:rsidP="00AD0029">
      <w:pPr>
        <w:rPr>
          <w:rFonts w:ascii="Times New Roman" w:hAnsi="Times New Roman"/>
          <w:sz w:val="24"/>
          <w:szCs w:val="24"/>
          <w:lang w:val="en-US"/>
        </w:rPr>
      </w:pPr>
    </w:p>
    <w:p w:rsidR="00CB2A08" w:rsidRDefault="00CB2A08" w:rsidP="00AD0029">
      <w:pPr>
        <w:rPr>
          <w:rFonts w:ascii="Times New Roman" w:hAnsi="Times New Roman"/>
          <w:sz w:val="24"/>
          <w:szCs w:val="24"/>
          <w:lang w:val="en-US"/>
        </w:rPr>
      </w:pPr>
    </w:p>
    <w:p w:rsidR="00F52C89" w:rsidRDefault="00F52C89" w:rsidP="00AD0029">
      <w:pPr>
        <w:rPr>
          <w:rFonts w:ascii="Times New Roman" w:hAnsi="Times New Roman"/>
          <w:sz w:val="24"/>
          <w:szCs w:val="24"/>
          <w:lang w:val="en-US"/>
        </w:rPr>
      </w:pPr>
    </w:p>
    <w:p w:rsidR="00F52C89" w:rsidRDefault="00F52C89" w:rsidP="00AD0029">
      <w:pPr>
        <w:rPr>
          <w:rFonts w:ascii="Times New Roman" w:hAnsi="Times New Roman"/>
          <w:sz w:val="24"/>
          <w:szCs w:val="24"/>
          <w:lang w:val="en-US"/>
        </w:rPr>
      </w:pPr>
    </w:p>
    <w:p w:rsidR="00F52C89" w:rsidRDefault="00F52C89" w:rsidP="00AD0029">
      <w:pPr>
        <w:rPr>
          <w:rFonts w:ascii="Times New Roman" w:hAnsi="Times New Roman"/>
          <w:sz w:val="24"/>
          <w:szCs w:val="24"/>
          <w:lang w:val="en-US"/>
        </w:rPr>
      </w:pPr>
    </w:p>
    <w:p w:rsidR="00F52C89" w:rsidRDefault="00F52C89" w:rsidP="00AD0029">
      <w:pPr>
        <w:rPr>
          <w:rFonts w:ascii="Times New Roman" w:hAnsi="Times New Roman"/>
          <w:sz w:val="24"/>
          <w:szCs w:val="24"/>
          <w:lang w:val="en-US"/>
        </w:rPr>
      </w:pPr>
    </w:p>
    <w:p w:rsidR="00F52C89" w:rsidRDefault="00F52C89" w:rsidP="00AD0029">
      <w:pPr>
        <w:rPr>
          <w:rFonts w:ascii="Times New Roman" w:hAnsi="Times New Roman"/>
          <w:sz w:val="24"/>
          <w:szCs w:val="24"/>
          <w:lang w:val="en-US"/>
        </w:rPr>
      </w:pPr>
    </w:p>
    <w:p w:rsidR="00F52C89" w:rsidRDefault="00F52C89" w:rsidP="00AD0029">
      <w:pPr>
        <w:rPr>
          <w:rFonts w:ascii="Times New Roman" w:hAnsi="Times New Roman"/>
          <w:sz w:val="24"/>
          <w:szCs w:val="24"/>
          <w:lang w:val="en-US"/>
        </w:rPr>
      </w:pPr>
    </w:p>
    <w:p w:rsidR="00AD0029" w:rsidRPr="00AD0029" w:rsidRDefault="00DC59B8" w:rsidP="00AD0029">
      <w:pPr>
        <w:rPr>
          <w:rFonts w:ascii="Times New Roman" w:hAnsi="Times New Roman"/>
          <w:sz w:val="24"/>
          <w:szCs w:val="24"/>
          <w:lang w:val="en-US"/>
        </w:rPr>
      </w:pPr>
      <w:proofErr w:type="gramStart"/>
      <w:r>
        <w:rPr>
          <w:rFonts w:ascii="Times New Roman" w:hAnsi="Times New Roman"/>
          <w:sz w:val="24"/>
          <w:szCs w:val="24"/>
          <w:lang w:val="en-US"/>
        </w:rPr>
        <w:lastRenderedPageBreak/>
        <w:t>Figure 5</w:t>
      </w:r>
      <w:r w:rsidR="00E25B38">
        <w:rPr>
          <w:rFonts w:ascii="Times New Roman" w:hAnsi="Times New Roman"/>
          <w:sz w:val="24"/>
          <w:szCs w:val="24"/>
          <w:lang w:val="en-US"/>
        </w:rPr>
        <w:t>.</w:t>
      </w:r>
      <w:proofErr w:type="gramEnd"/>
      <w:r w:rsidR="00E25B38">
        <w:rPr>
          <w:rFonts w:ascii="Times New Roman" w:hAnsi="Times New Roman"/>
          <w:sz w:val="24"/>
          <w:szCs w:val="24"/>
          <w:lang w:val="en-US"/>
        </w:rPr>
        <w:t xml:space="preserve"> Respondents’ opinion on the availability of free </w:t>
      </w:r>
      <w:proofErr w:type="spellStart"/>
      <w:r w:rsidR="00E25B38">
        <w:rPr>
          <w:rFonts w:ascii="Times New Roman" w:hAnsi="Times New Roman"/>
          <w:sz w:val="24"/>
          <w:szCs w:val="24"/>
          <w:lang w:val="en-US"/>
        </w:rPr>
        <w:t>smooking</w:t>
      </w:r>
      <w:proofErr w:type="spellEnd"/>
      <w:r w:rsidR="00E25B38">
        <w:rPr>
          <w:rFonts w:ascii="Times New Roman" w:hAnsi="Times New Roman"/>
          <w:sz w:val="24"/>
          <w:szCs w:val="24"/>
          <w:lang w:val="en-US"/>
        </w:rPr>
        <w:t xml:space="preserve"> zones</w:t>
      </w:r>
    </w:p>
    <w:p w:rsidR="00AD0029" w:rsidRDefault="00AD0029" w:rsidP="00235E31">
      <w:pPr>
        <w:jc w:val="center"/>
      </w:pPr>
      <w:r>
        <w:rPr>
          <w:noProof/>
          <w:lang w:val="en-US"/>
        </w:rPr>
        <w:drawing>
          <wp:inline distT="0" distB="0" distL="0" distR="0" wp14:anchorId="3A193B0C" wp14:editId="74FB07A2">
            <wp:extent cx="4679576" cy="2447365"/>
            <wp:effectExtent l="0" t="0" r="26035" b="1016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96466" w:rsidRDefault="00096466" w:rsidP="004D5135">
      <w:pPr>
        <w:jc w:val="both"/>
        <w:rPr>
          <w:rFonts w:asciiTheme="majorHAnsi" w:hAnsiTheme="majorHAnsi" w:cstheme="majorHAnsi"/>
          <w:b/>
          <w:sz w:val="24"/>
          <w:szCs w:val="24"/>
          <w:lang w:val="en-ID"/>
        </w:rPr>
      </w:pPr>
    </w:p>
    <w:p w:rsidR="007E2C17" w:rsidRPr="002D21E4" w:rsidRDefault="007E2C17" w:rsidP="007E2C17">
      <w:pPr>
        <w:rPr>
          <w:rFonts w:ascii="Times New Roman" w:hAnsi="Times New Roman"/>
          <w:sz w:val="24"/>
          <w:szCs w:val="24"/>
          <w:lang w:val="en-US"/>
        </w:rPr>
      </w:pPr>
      <w:r w:rsidRPr="002D21E4">
        <w:rPr>
          <w:rFonts w:ascii="Times New Roman" w:hAnsi="Times New Roman"/>
          <w:sz w:val="24"/>
          <w:szCs w:val="24"/>
          <w:lang w:val="en-US"/>
        </w:rPr>
        <w:t>Discussion</w:t>
      </w:r>
    </w:p>
    <w:p w:rsidR="007E2C17" w:rsidRPr="002D21E4" w:rsidRDefault="007E2C17" w:rsidP="007E2C17">
      <w:pPr>
        <w:rPr>
          <w:rFonts w:ascii="Times New Roman" w:hAnsi="Times New Roman"/>
          <w:sz w:val="24"/>
          <w:szCs w:val="24"/>
          <w:lang w:val="en-US"/>
        </w:rPr>
      </w:pPr>
    </w:p>
    <w:p w:rsidR="007E2C17" w:rsidRPr="002D21E4" w:rsidRDefault="007E2C17" w:rsidP="007E2C17">
      <w:pPr>
        <w:jc w:val="both"/>
        <w:rPr>
          <w:rFonts w:ascii="Times New Roman" w:hAnsi="Times New Roman"/>
          <w:sz w:val="24"/>
          <w:szCs w:val="24"/>
          <w:lang w:val="en-US"/>
        </w:rPr>
      </w:pPr>
      <w:r w:rsidRPr="002D21E4">
        <w:rPr>
          <w:rFonts w:ascii="Times New Roman" w:hAnsi="Times New Roman"/>
          <w:sz w:val="24"/>
          <w:szCs w:val="24"/>
          <w:lang w:val="en-US"/>
        </w:rPr>
        <w:t xml:space="preserve">Environmental aspects and public concern for the environment in the context of sports diplomacy at the 2018 Asian Games are important to the attention of all parties, especially for the success of the Asian sporting event. The results of this study indicate that a number of environmental aspects were the focus of the respondents who were asked in this study. First, the availability of public facilities such as toilets, ready-to-drink tap water networks, rubbish bins, wheel bins, infectious bins, safety boxes, medical plastic waste and dangerous and toxic waste drop boxes. It turns out that all the facilities are available quite adequately. Second, public concern is reflected in the opinions and concerns of the respondents. </w:t>
      </w:r>
      <w:proofErr w:type="gramStart"/>
      <w:r w:rsidRPr="002D21E4">
        <w:rPr>
          <w:rFonts w:ascii="Times New Roman" w:hAnsi="Times New Roman"/>
          <w:sz w:val="24"/>
          <w:szCs w:val="24"/>
          <w:lang w:val="en-US"/>
        </w:rPr>
        <w:t>Respondents who are still worried about the limited number of toilets, ready-to-drink tap water networks, rubbish bins and other waste management facilities that should receive the attention of the committee of sporting events in Asia.</w:t>
      </w:r>
      <w:proofErr w:type="gramEnd"/>
      <w:r w:rsidRPr="002D21E4">
        <w:rPr>
          <w:rFonts w:ascii="Times New Roman" w:hAnsi="Times New Roman"/>
          <w:sz w:val="24"/>
          <w:szCs w:val="24"/>
          <w:lang w:val="en-US"/>
        </w:rPr>
        <w:t xml:space="preserve"> Although many people are confident that the availability of public facilities will not be a problem, but these concerns need special attention from the organizers of the 2018 Asian Games event. Given </w:t>
      </w:r>
      <w:proofErr w:type="gramStart"/>
      <w:r w:rsidRPr="002D21E4">
        <w:rPr>
          <w:rFonts w:ascii="Times New Roman" w:hAnsi="Times New Roman"/>
          <w:sz w:val="24"/>
          <w:szCs w:val="24"/>
          <w:lang w:val="en-US"/>
        </w:rPr>
        <w:t>this sports</w:t>
      </w:r>
      <w:proofErr w:type="gramEnd"/>
      <w:r w:rsidRPr="002D21E4">
        <w:rPr>
          <w:rFonts w:ascii="Times New Roman" w:hAnsi="Times New Roman"/>
          <w:sz w:val="24"/>
          <w:szCs w:val="24"/>
          <w:lang w:val="en-US"/>
        </w:rPr>
        <w:t xml:space="preserve"> diplomacy if there is a lack of facilities due to the explosion of visitors will have an impact on the shame of our country in the eyes of the international world. Only what was able to reduce public concerns as triggered by the respondents in this study was the fact that Palembang and Jakarta were accustomed to hosting international sporting events such as the SEA Games and the Islamic Nations Sports Week not long ago.</w:t>
      </w:r>
    </w:p>
    <w:p w:rsidR="007E2C17" w:rsidRPr="002D21E4" w:rsidRDefault="007E2C17" w:rsidP="007E2C17">
      <w:pPr>
        <w:rPr>
          <w:rFonts w:ascii="Times New Roman" w:hAnsi="Times New Roman"/>
          <w:sz w:val="24"/>
          <w:szCs w:val="24"/>
          <w:lang w:val="en-US"/>
        </w:rPr>
      </w:pPr>
    </w:p>
    <w:p w:rsidR="007E2C17" w:rsidRPr="00466497" w:rsidRDefault="007941AF" w:rsidP="007E2C17">
      <w:pPr>
        <w:rPr>
          <w:rFonts w:ascii="Times New Roman" w:hAnsi="Times New Roman"/>
          <w:b/>
          <w:sz w:val="24"/>
          <w:szCs w:val="24"/>
          <w:lang w:val="en-US"/>
        </w:rPr>
      </w:pPr>
      <w:r>
        <w:rPr>
          <w:rFonts w:ascii="Times New Roman" w:hAnsi="Times New Roman"/>
          <w:b/>
          <w:sz w:val="24"/>
          <w:szCs w:val="24"/>
          <w:lang w:val="en-US"/>
        </w:rPr>
        <w:t xml:space="preserve">Conclusion </w:t>
      </w:r>
    </w:p>
    <w:p w:rsidR="007941AF" w:rsidRPr="00B63DFE" w:rsidRDefault="00466497" w:rsidP="007941AF">
      <w:pPr>
        <w:pStyle w:val="ListParagraph"/>
        <w:ind w:left="0"/>
        <w:jc w:val="both"/>
        <w:rPr>
          <w:rFonts w:asciiTheme="majorHAnsi" w:hAnsiTheme="majorHAnsi" w:cstheme="majorHAnsi"/>
          <w:sz w:val="24"/>
          <w:szCs w:val="24"/>
          <w:lang w:val="en-ID"/>
        </w:rPr>
      </w:pPr>
      <w:r w:rsidRPr="00466497">
        <w:rPr>
          <w:rFonts w:ascii="Times New Roman" w:hAnsi="Times New Roman"/>
          <w:sz w:val="24"/>
          <w:szCs w:val="24"/>
          <w:lang w:val="en-ID"/>
        </w:rPr>
        <w:t xml:space="preserve">It can be concluded from results of the study that </w:t>
      </w:r>
      <w:r w:rsidR="007941AF" w:rsidRPr="007941AF">
        <w:rPr>
          <w:rFonts w:asciiTheme="majorHAnsi" w:hAnsiTheme="majorHAnsi" w:cstheme="majorHAnsi"/>
          <w:sz w:val="24"/>
          <w:szCs w:val="24"/>
          <w:lang w:val="en-ID"/>
        </w:rPr>
        <w:t>all the public facilities were quite good</w:t>
      </w:r>
      <w:r w:rsidR="007941AF">
        <w:rPr>
          <w:rFonts w:asciiTheme="majorHAnsi" w:hAnsiTheme="majorHAnsi" w:cstheme="majorHAnsi"/>
          <w:sz w:val="24"/>
          <w:szCs w:val="24"/>
          <w:lang w:val="en-ID"/>
        </w:rPr>
        <w:t xml:space="preserve"> to very good</w:t>
      </w:r>
      <w:r w:rsidR="007941AF" w:rsidRPr="007941AF">
        <w:rPr>
          <w:rFonts w:asciiTheme="majorHAnsi" w:hAnsiTheme="majorHAnsi" w:cstheme="majorHAnsi"/>
          <w:sz w:val="24"/>
          <w:szCs w:val="24"/>
          <w:lang w:val="en-ID"/>
        </w:rPr>
        <w:t xml:space="preserve">, which included the availability of clean water, garbage boxes, availability of public toilets and smoke-free zones. Less than 10 </w:t>
      </w:r>
      <w:proofErr w:type="spellStart"/>
      <w:r w:rsidR="007941AF" w:rsidRPr="007941AF">
        <w:rPr>
          <w:rFonts w:asciiTheme="majorHAnsi" w:hAnsiTheme="majorHAnsi" w:cstheme="majorHAnsi"/>
          <w:sz w:val="24"/>
          <w:szCs w:val="24"/>
          <w:lang w:val="en-ID"/>
        </w:rPr>
        <w:t>percent</w:t>
      </w:r>
      <w:proofErr w:type="spellEnd"/>
      <w:r w:rsidR="007941AF" w:rsidRPr="007941AF">
        <w:rPr>
          <w:rFonts w:asciiTheme="majorHAnsi" w:hAnsiTheme="majorHAnsi" w:cstheme="majorHAnsi"/>
          <w:sz w:val="24"/>
          <w:szCs w:val="24"/>
          <w:lang w:val="en-ID"/>
        </w:rPr>
        <w:t xml:space="preserve"> of respondents are concerned about the adequacy of clean water and other public facilities.</w:t>
      </w:r>
    </w:p>
    <w:p w:rsidR="00096466" w:rsidRPr="00466497" w:rsidRDefault="00096466" w:rsidP="004D5135">
      <w:pPr>
        <w:jc w:val="both"/>
        <w:rPr>
          <w:rFonts w:ascii="Times New Roman" w:hAnsi="Times New Roman"/>
          <w:sz w:val="24"/>
          <w:szCs w:val="24"/>
          <w:lang w:val="en-ID"/>
        </w:rPr>
      </w:pPr>
    </w:p>
    <w:p w:rsidR="00096466" w:rsidRDefault="007941AF" w:rsidP="004D5135">
      <w:pPr>
        <w:jc w:val="both"/>
        <w:rPr>
          <w:rFonts w:asciiTheme="majorHAnsi" w:hAnsiTheme="majorHAnsi" w:cstheme="majorHAnsi"/>
          <w:b/>
          <w:sz w:val="24"/>
          <w:szCs w:val="24"/>
          <w:lang w:val="en-ID"/>
        </w:rPr>
      </w:pPr>
      <w:r>
        <w:rPr>
          <w:rFonts w:asciiTheme="majorHAnsi" w:hAnsiTheme="majorHAnsi" w:cstheme="majorHAnsi"/>
          <w:b/>
          <w:sz w:val="24"/>
          <w:szCs w:val="24"/>
          <w:lang w:val="en-ID"/>
        </w:rPr>
        <w:t xml:space="preserve">Suggestion </w:t>
      </w:r>
    </w:p>
    <w:p w:rsidR="007941AF" w:rsidRPr="007941AF" w:rsidRDefault="007941AF" w:rsidP="004D5135">
      <w:pPr>
        <w:jc w:val="both"/>
        <w:rPr>
          <w:rFonts w:asciiTheme="majorHAnsi" w:hAnsiTheme="majorHAnsi" w:cstheme="majorHAnsi"/>
          <w:sz w:val="24"/>
          <w:szCs w:val="24"/>
          <w:lang w:val="en-ID"/>
        </w:rPr>
      </w:pPr>
      <w:r w:rsidRPr="007941AF">
        <w:rPr>
          <w:rFonts w:asciiTheme="majorHAnsi" w:hAnsiTheme="majorHAnsi" w:cstheme="majorHAnsi"/>
          <w:sz w:val="24"/>
          <w:szCs w:val="24"/>
          <w:lang w:val="en-ID"/>
        </w:rPr>
        <w:t xml:space="preserve">It was suggested that </w:t>
      </w:r>
      <w:r>
        <w:rPr>
          <w:rFonts w:asciiTheme="majorHAnsi" w:hAnsiTheme="majorHAnsi" w:cstheme="majorHAnsi"/>
          <w:sz w:val="24"/>
          <w:szCs w:val="24"/>
          <w:lang w:val="en-ID"/>
        </w:rPr>
        <w:t xml:space="preserve">there must be a better management for the public facilities so as to avoid </w:t>
      </w:r>
      <w:proofErr w:type="spellStart"/>
      <w:r>
        <w:rPr>
          <w:rFonts w:asciiTheme="majorHAnsi" w:hAnsiTheme="majorHAnsi" w:cstheme="majorHAnsi"/>
          <w:sz w:val="24"/>
          <w:szCs w:val="24"/>
          <w:lang w:val="en-ID"/>
        </w:rPr>
        <w:t>sortage</w:t>
      </w:r>
      <w:proofErr w:type="spellEnd"/>
      <w:r>
        <w:rPr>
          <w:rFonts w:asciiTheme="majorHAnsi" w:hAnsiTheme="majorHAnsi" w:cstheme="majorHAnsi"/>
          <w:sz w:val="24"/>
          <w:szCs w:val="24"/>
          <w:lang w:val="en-ID"/>
        </w:rPr>
        <w:t xml:space="preserve"> of clean water, damages of toilets, rubbish bins and others. </w:t>
      </w:r>
    </w:p>
    <w:p w:rsidR="00F56987" w:rsidRDefault="00F56987" w:rsidP="004D5135">
      <w:pPr>
        <w:jc w:val="both"/>
        <w:rPr>
          <w:rFonts w:asciiTheme="majorHAnsi" w:hAnsiTheme="majorHAnsi" w:cstheme="majorHAnsi"/>
          <w:b/>
          <w:sz w:val="24"/>
          <w:szCs w:val="24"/>
          <w:lang w:val="en-ID"/>
        </w:rPr>
      </w:pPr>
    </w:p>
    <w:p w:rsidR="001B3A0A" w:rsidRDefault="001B3A0A" w:rsidP="004D5135">
      <w:pPr>
        <w:jc w:val="both"/>
        <w:rPr>
          <w:rFonts w:asciiTheme="majorHAnsi" w:hAnsiTheme="majorHAnsi" w:cstheme="majorHAnsi"/>
          <w:b/>
          <w:sz w:val="24"/>
          <w:szCs w:val="24"/>
          <w:lang w:val="en-US"/>
        </w:rPr>
      </w:pPr>
      <w:r w:rsidRPr="004972FD">
        <w:rPr>
          <w:rFonts w:asciiTheme="majorHAnsi" w:hAnsiTheme="majorHAnsi" w:cstheme="majorHAnsi"/>
          <w:b/>
          <w:sz w:val="24"/>
          <w:szCs w:val="24"/>
        </w:rPr>
        <w:t>Daftar Pustaka</w:t>
      </w:r>
    </w:p>
    <w:p w:rsidR="0017005D" w:rsidRPr="000E1BC4" w:rsidRDefault="0017005D" w:rsidP="0017005D">
      <w:pPr>
        <w:ind w:left="426" w:hanging="426"/>
        <w:rPr>
          <w:rFonts w:asciiTheme="majorHAnsi" w:hAnsiTheme="majorHAnsi" w:cstheme="majorHAnsi"/>
          <w:sz w:val="24"/>
          <w:lang w:val="en-US"/>
        </w:rPr>
      </w:pPr>
      <w:proofErr w:type="spellStart"/>
      <w:proofErr w:type="gramStart"/>
      <w:r w:rsidRPr="000E1BC4">
        <w:rPr>
          <w:rStyle w:val="HTMLCite"/>
          <w:rFonts w:asciiTheme="minorHAnsi" w:hAnsiTheme="minorHAnsi" w:cstheme="minorHAnsi"/>
          <w:sz w:val="24"/>
          <w:szCs w:val="24"/>
          <w:lang w:val="en-US"/>
        </w:rPr>
        <w:t>Anonim</w:t>
      </w:r>
      <w:proofErr w:type="spellEnd"/>
      <w:r w:rsidRPr="000E1BC4">
        <w:rPr>
          <w:rStyle w:val="HTMLCite"/>
          <w:rFonts w:asciiTheme="minorHAnsi" w:hAnsiTheme="minorHAnsi" w:cstheme="minorHAnsi"/>
          <w:sz w:val="24"/>
          <w:szCs w:val="24"/>
          <w:lang w:val="en-US"/>
        </w:rPr>
        <w:t>.</w:t>
      </w:r>
      <w:proofErr w:type="gramEnd"/>
      <w:r w:rsidRPr="000E1BC4">
        <w:rPr>
          <w:rStyle w:val="HTMLCite"/>
          <w:rFonts w:asciiTheme="minorHAnsi" w:hAnsiTheme="minorHAnsi" w:cstheme="minorHAnsi"/>
          <w:sz w:val="24"/>
          <w:szCs w:val="24"/>
          <w:lang w:val="en-US"/>
        </w:rPr>
        <w:t xml:space="preserve"> 2018a. </w:t>
      </w:r>
      <w:r w:rsidRPr="000E1BC4">
        <w:rPr>
          <w:rStyle w:val="HTMLCite"/>
          <w:rFonts w:asciiTheme="minorHAnsi" w:hAnsiTheme="minorHAnsi" w:cstheme="minorHAnsi"/>
          <w:sz w:val="24"/>
          <w:szCs w:val="24"/>
        </w:rPr>
        <w:t xml:space="preserve">Media, Kompas Cyber (31 May 2018). </w:t>
      </w:r>
      <w:r w:rsidRPr="000E1BC4">
        <w:rPr>
          <w:rStyle w:val="HTMLCite"/>
          <w:rFonts w:asciiTheme="minorHAnsi" w:hAnsiTheme="minorHAnsi" w:cstheme="minorHAnsi"/>
          <w:sz w:val="24"/>
          <w:szCs w:val="24"/>
        </w:rPr>
        <w:fldChar w:fldCharType="begin"/>
      </w:r>
      <w:r w:rsidRPr="000E1BC4">
        <w:rPr>
          <w:rStyle w:val="HTMLCite"/>
          <w:rFonts w:asciiTheme="minorHAnsi" w:hAnsiTheme="minorHAnsi" w:cstheme="minorHAnsi"/>
          <w:sz w:val="24"/>
          <w:szCs w:val="24"/>
        </w:rPr>
        <w:instrText xml:space="preserve"> HYPERLINK "https://olahraga.kompas.com/read/2018/05/31/04134958/app-sinar-mas-serahkan-jakabaring-bowling-center" </w:instrText>
      </w:r>
      <w:r w:rsidRPr="000E1BC4">
        <w:rPr>
          <w:rStyle w:val="HTMLCite"/>
          <w:rFonts w:asciiTheme="minorHAnsi" w:hAnsiTheme="minorHAnsi" w:cstheme="minorHAnsi"/>
          <w:sz w:val="24"/>
          <w:szCs w:val="24"/>
        </w:rPr>
        <w:fldChar w:fldCharType="separate"/>
      </w:r>
      <w:r w:rsidRPr="000E1BC4">
        <w:rPr>
          <w:rStyle w:val="Hyperlink"/>
          <w:rFonts w:asciiTheme="minorHAnsi" w:hAnsiTheme="minorHAnsi" w:cstheme="minorHAnsi"/>
          <w:i/>
          <w:iCs/>
          <w:color w:val="auto"/>
          <w:sz w:val="24"/>
          <w:szCs w:val="24"/>
          <w:u w:val="none"/>
        </w:rPr>
        <w:t xml:space="preserve">"APP Sinar Mas </w:t>
      </w:r>
      <w:r w:rsidRPr="000E1BC4">
        <w:rPr>
          <w:rStyle w:val="Hyperlink"/>
          <w:rFonts w:asciiTheme="minorHAnsi" w:hAnsiTheme="minorHAnsi" w:cstheme="minorHAnsi"/>
          <w:i/>
          <w:iCs/>
          <w:color w:val="auto"/>
          <w:sz w:val="24"/>
          <w:szCs w:val="24"/>
          <w:u w:val="none"/>
          <w:lang w:val="en-US"/>
        </w:rPr>
        <w:t xml:space="preserve">Gave in </w:t>
      </w:r>
      <w:r w:rsidRPr="000E1BC4">
        <w:rPr>
          <w:rStyle w:val="Hyperlink"/>
          <w:rFonts w:asciiTheme="minorHAnsi" w:hAnsiTheme="minorHAnsi" w:cstheme="minorHAnsi"/>
          <w:i/>
          <w:iCs/>
          <w:color w:val="auto"/>
          <w:sz w:val="24"/>
          <w:szCs w:val="24"/>
          <w:u w:val="none"/>
        </w:rPr>
        <w:t xml:space="preserve"> Jakabaring Bowling Center – Kompas.com"</w:t>
      </w:r>
      <w:r w:rsidRPr="000E1BC4">
        <w:rPr>
          <w:rStyle w:val="HTMLCite"/>
          <w:rFonts w:asciiTheme="minorHAnsi" w:hAnsiTheme="minorHAnsi" w:cstheme="minorHAnsi"/>
          <w:sz w:val="24"/>
          <w:szCs w:val="24"/>
        </w:rPr>
        <w:fldChar w:fldCharType="end"/>
      </w:r>
      <w:r w:rsidRPr="000E1BC4">
        <w:rPr>
          <w:rStyle w:val="HTMLCite"/>
          <w:rFonts w:asciiTheme="minorHAnsi" w:hAnsiTheme="minorHAnsi" w:cstheme="minorHAnsi"/>
          <w:sz w:val="24"/>
          <w:szCs w:val="24"/>
        </w:rPr>
        <w:t>. KOMPAS.com</w:t>
      </w:r>
      <w:r w:rsidRPr="000E1BC4">
        <w:rPr>
          <w:rStyle w:val="reference-accessdate"/>
          <w:rFonts w:asciiTheme="minorHAnsi" w:hAnsiTheme="minorHAnsi" w:cstheme="minorHAnsi"/>
          <w:i/>
          <w:iCs/>
          <w:sz w:val="24"/>
          <w:szCs w:val="24"/>
        </w:rPr>
        <w:t xml:space="preserve">. Retrieved </w:t>
      </w:r>
      <w:r w:rsidRPr="000E1BC4">
        <w:rPr>
          <w:rStyle w:val="nowrap"/>
          <w:rFonts w:asciiTheme="minorHAnsi" w:hAnsiTheme="minorHAnsi" w:cstheme="minorHAnsi"/>
          <w:i/>
          <w:iCs/>
          <w:sz w:val="24"/>
          <w:szCs w:val="24"/>
        </w:rPr>
        <w:t>12 July</w:t>
      </w:r>
      <w:r w:rsidRPr="000E1BC4">
        <w:rPr>
          <w:rStyle w:val="reference-accessdate"/>
          <w:rFonts w:asciiTheme="minorHAnsi" w:hAnsiTheme="minorHAnsi" w:cstheme="minorHAnsi"/>
          <w:i/>
          <w:iCs/>
          <w:sz w:val="24"/>
          <w:szCs w:val="24"/>
        </w:rPr>
        <w:t xml:space="preserve"> 2018</w:t>
      </w:r>
      <w:r w:rsidRPr="000E1BC4">
        <w:rPr>
          <w:rStyle w:val="HTMLCite"/>
        </w:rPr>
        <w:t>.</w:t>
      </w:r>
    </w:p>
    <w:p w:rsidR="0017005D" w:rsidRPr="000E1BC4" w:rsidRDefault="0017005D" w:rsidP="0017005D">
      <w:pPr>
        <w:ind w:left="426" w:hanging="426"/>
        <w:rPr>
          <w:rFonts w:asciiTheme="minorHAnsi" w:hAnsiTheme="minorHAnsi" w:cstheme="minorHAnsi"/>
          <w:sz w:val="24"/>
          <w:szCs w:val="24"/>
          <w:lang w:val="en-US"/>
        </w:rPr>
      </w:pPr>
      <w:proofErr w:type="spellStart"/>
      <w:proofErr w:type="gramStart"/>
      <w:r w:rsidRPr="000E1BC4">
        <w:rPr>
          <w:rFonts w:asciiTheme="minorHAnsi" w:hAnsiTheme="minorHAnsi" w:cstheme="minorHAnsi"/>
          <w:sz w:val="24"/>
          <w:szCs w:val="24"/>
          <w:lang w:val="en-US"/>
        </w:rPr>
        <w:t>Anonim</w:t>
      </w:r>
      <w:proofErr w:type="spellEnd"/>
      <w:r w:rsidRPr="000E1BC4">
        <w:rPr>
          <w:rFonts w:asciiTheme="minorHAnsi" w:hAnsiTheme="minorHAnsi" w:cstheme="minorHAnsi"/>
          <w:sz w:val="24"/>
          <w:szCs w:val="24"/>
          <w:lang w:val="en-US"/>
        </w:rPr>
        <w:t>.</w:t>
      </w:r>
      <w:proofErr w:type="gramEnd"/>
      <w:r w:rsidRPr="000E1BC4">
        <w:rPr>
          <w:rFonts w:asciiTheme="minorHAnsi" w:hAnsiTheme="minorHAnsi" w:cstheme="minorHAnsi"/>
          <w:sz w:val="24"/>
          <w:szCs w:val="24"/>
          <w:lang w:val="en-US"/>
        </w:rPr>
        <w:t xml:space="preserve"> 2018b. </w:t>
      </w:r>
      <w:r w:rsidRPr="000E1BC4">
        <w:rPr>
          <w:rFonts w:asciiTheme="minorHAnsi" w:hAnsiTheme="minorHAnsi" w:cstheme="minorHAnsi"/>
          <w:sz w:val="24"/>
          <w:szCs w:val="24"/>
        </w:rPr>
        <w:t>Renovated, Jakabaring Stadium Capacity Has Reduced"</w:t>
      </w:r>
      <w:r w:rsidRPr="000E1BC4">
        <w:rPr>
          <w:rStyle w:val="HTMLCite"/>
          <w:rFonts w:asciiTheme="minorHAnsi" w:hAnsiTheme="minorHAnsi" w:cstheme="minorHAnsi"/>
          <w:sz w:val="24"/>
          <w:szCs w:val="24"/>
        </w:rPr>
        <w:t>. superball.bolasport.com (in Indonesian)</w:t>
      </w:r>
      <w:r w:rsidRPr="000E1BC4">
        <w:rPr>
          <w:rStyle w:val="reference-accessdate"/>
          <w:rFonts w:asciiTheme="minorHAnsi" w:hAnsiTheme="minorHAnsi" w:cstheme="minorHAnsi"/>
          <w:i/>
          <w:iCs/>
          <w:sz w:val="24"/>
          <w:szCs w:val="24"/>
        </w:rPr>
        <w:t xml:space="preserve">. Retrieved </w:t>
      </w:r>
      <w:r w:rsidRPr="000E1BC4">
        <w:rPr>
          <w:rStyle w:val="nowrap"/>
          <w:rFonts w:asciiTheme="minorHAnsi" w:hAnsiTheme="minorHAnsi" w:cstheme="minorHAnsi"/>
          <w:i/>
          <w:iCs/>
          <w:sz w:val="24"/>
          <w:szCs w:val="24"/>
        </w:rPr>
        <w:t>12 July</w:t>
      </w:r>
      <w:r w:rsidRPr="000E1BC4">
        <w:rPr>
          <w:rStyle w:val="reference-accessdate"/>
          <w:rFonts w:asciiTheme="minorHAnsi" w:hAnsiTheme="minorHAnsi" w:cstheme="minorHAnsi"/>
          <w:i/>
          <w:iCs/>
          <w:sz w:val="24"/>
          <w:szCs w:val="24"/>
        </w:rPr>
        <w:t xml:space="preserve"> 2018</w:t>
      </w:r>
      <w:r w:rsidRPr="000E1BC4">
        <w:rPr>
          <w:rStyle w:val="HTMLCite"/>
          <w:rFonts w:asciiTheme="minorHAnsi" w:hAnsiTheme="minorHAnsi" w:cstheme="minorHAnsi"/>
          <w:sz w:val="24"/>
          <w:szCs w:val="24"/>
        </w:rPr>
        <w:t>.</w:t>
      </w:r>
      <w:r w:rsidRPr="000E1BC4">
        <w:rPr>
          <w:rFonts w:asciiTheme="minorHAnsi" w:hAnsiTheme="minorHAnsi" w:cstheme="minorHAnsi"/>
          <w:sz w:val="24"/>
          <w:szCs w:val="24"/>
        </w:rPr>
        <w:t xml:space="preserve"> </w:t>
      </w:r>
    </w:p>
    <w:p w:rsidR="000E1BC4" w:rsidRDefault="000E1BC4" w:rsidP="000E1BC4">
      <w:pPr>
        <w:ind w:left="426" w:hanging="426"/>
        <w:rPr>
          <w:rStyle w:val="HTMLCite"/>
          <w:lang w:val="en-US"/>
        </w:rPr>
      </w:pPr>
      <w:proofErr w:type="spellStart"/>
      <w:proofErr w:type="gramStart"/>
      <w:r w:rsidRPr="000E1BC4">
        <w:rPr>
          <w:rStyle w:val="HTMLCite"/>
          <w:lang w:val="en-US"/>
        </w:rPr>
        <w:t>Anonim</w:t>
      </w:r>
      <w:proofErr w:type="spellEnd"/>
      <w:r w:rsidRPr="000E1BC4">
        <w:rPr>
          <w:rStyle w:val="HTMLCite"/>
          <w:lang w:val="en-US"/>
        </w:rPr>
        <w:t>.</w:t>
      </w:r>
      <w:proofErr w:type="gramEnd"/>
      <w:r w:rsidRPr="000E1BC4">
        <w:rPr>
          <w:rStyle w:val="HTMLCite"/>
          <w:lang w:val="en-US"/>
        </w:rPr>
        <w:t xml:space="preserve"> </w:t>
      </w:r>
      <w:proofErr w:type="gramStart"/>
      <w:r w:rsidRPr="000E1BC4">
        <w:rPr>
          <w:rStyle w:val="HTMLCite"/>
          <w:lang w:val="en-US"/>
        </w:rPr>
        <w:t xml:space="preserve">2018c. </w:t>
      </w:r>
      <w:r w:rsidRPr="000E1BC4">
        <w:rPr>
          <w:rStyle w:val="HTMLCite"/>
        </w:rPr>
        <w:t>VIVA, PT. VIVA MEDIA BARU -.</w:t>
      </w:r>
      <w:proofErr w:type="gramEnd"/>
      <w:r w:rsidRPr="000E1BC4">
        <w:rPr>
          <w:rStyle w:val="HTMLCite"/>
        </w:rPr>
        <w:t xml:space="preserve"> </w:t>
      </w:r>
      <w:r w:rsidRPr="000E1BC4">
        <w:rPr>
          <w:rStyle w:val="HTMLCite"/>
        </w:rPr>
        <w:fldChar w:fldCharType="begin"/>
      </w:r>
      <w:r w:rsidRPr="000E1BC4">
        <w:rPr>
          <w:rStyle w:val="HTMLCite"/>
        </w:rPr>
        <w:instrText xml:space="preserve"> HYPERLINK "https://www.viva.co.id/foto/sport/19253-penambahan-lapangan-tenis-untuk-asian-games-2017" </w:instrText>
      </w:r>
      <w:r w:rsidRPr="000E1BC4">
        <w:rPr>
          <w:rStyle w:val="HTMLCite"/>
        </w:rPr>
        <w:fldChar w:fldCharType="separate"/>
      </w:r>
      <w:r w:rsidRPr="000E1BC4">
        <w:rPr>
          <w:rStyle w:val="Hyperlink"/>
          <w:i/>
          <w:iCs/>
          <w:color w:val="auto"/>
          <w:u w:val="none"/>
        </w:rPr>
        <w:t>"</w:t>
      </w:r>
      <w:r w:rsidRPr="000E1BC4">
        <w:rPr>
          <w:rStyle w:val="Hyperlink"/>
          <w:i/>
          <w:iCs/>
          <w:color w:val="auto"/>
          <w:u w:val="none"/>
          <w:lang w:val="en-US"/>
        </w:rPr>
        <w:t xml:space="preserve">Addition of Tennis Court for </w:t>
      </w:r>
      <w:r w:rsidRPr="000E1BC4">
        <w:rPr>
          <w:rStyle w:val="Hyperlink"/>
          <w:i/>
          <w:iCs/>
          <w:color w:val="auto"/>
          <w:u w:val="none"/>
        </w:rPr>
        <w:t xml:space="preserve"> ASIAN Games 2017 – VIVA"</w:t>
      </w:r>
      <w:r w:rsidRPr="000E1BC4">
        <w:rPr>
          <w:rStyle w:val="HTMLCite"/>
        </w:rPr>
        <w:fldChar w:fldCharType="end"/>
      </w:r>
      <w:r w:rsidRPr="000E1BC4">
        <w:rPr>
          <w:rStyle w:val="HTMLCite"/>
        </w:rPr>
        <w:t>. viva.co.id (in Indonesian)</w:t>
      </w:r>
      <w:r w:rsidRPr="000E1BC4">
        <w:rPr>
          <w:rStyle w:val="reference-accessdate"/>
          <w:i/>
          <w:iCs/>
        </w:rPr>
        <w:t xml:space="preserve">. Retrieved </w:t>
      </w:r>
      <w:r w:rsidRPr="000E1BC4">
        <w:rPr>
          <w:rStyle w:val="nowrap"/>
          <w:i/>
          <w:iCs/>
        </w:rPr>
        <w:t>12 July</w:t>
      </w:r>
      <w:r w:rsidRPr="000E1BC4">
        <w:rPr>
          <w:rStyle w:val="reference-accessdate"/>
          <w:i/>
          <w:iCs/>
        </w:rPr>
        <w:t xml:space="preserve"> 2018</w:t>
      </w:r>
      <w:r w:rsidRPr="000E1BC4">
        <w:rPr>
          <w:rStyle w:val="HTMLCite"/>
        </w:rPr>
        <w:t>.</w:t>
      </w:r>
    </w:p>
    <w:p w:rsidR="006528BE" w:rsidRDefault="006528BE" w:rsidP="000E1BC4">
      <w:pPr>
        <w:ind w:left="426" w:hanging="426"/>
        <w:rPr>
          <w:rStyle w:val="HTMLCite"/>
          <w:lang w:val="en-US"/>
        </w:rPr>
      </w:pPr>
      <w:proofErr w:type="spellStart"/>
      <w:proofErr w:type="gramStart"/>
      <w:r w:rsidRPr="006528BE">
        <w:rPr>
          <w:rStyle w:val="HTMLCite"/>
          <w:lang w:val="en-US"/>
        </w:rPr>
        <w:t>Anonim</w:t>
      </w:r>
      <w:proofErr w:type="spellEnd"/>
      <w:r w:rsidRPr="006528BE">
        <w:rPr>
          <w:rStyle w:val="HTMLCite"/>
          <w:lang w:val="en-US"/>
        </w:rPr>
        <w:t>.</w:t>
      </w:r>
      <w:proofErr w:type="gramEnd"/>
      <w:r w:rsidRPr="006528BE">
        <w:rPr>
          <w:rStyle w:val="HTMLCite"/>
          <w:lang w:val="en-US"/>
        </w:rPr>
        <w:t xml:space="preserve"> </w:t>
      </w:r>
      <w:proofErr w:type="gramStart"/>
      <w:r w:rsidRPr="006528BE">
        <w:rPr>
          <w:rStyle w:val="HTMLCite"/>
          <w:lang w:val="en-US"/>
        </w:rPr>
        <w:t xml:space="preserve">2018d. </w:t>
      </w:r>
      <w:hyperlink r:id="rId29" w:history="1">
        <w:r w:rsidRPr="006528BE">
          <w:rPr>
            <w:rStyle w:val="Hyperlink"/>
            <w:rFonts w:asciiTheme="minorHAnsi" w:hAnsiTheme="minorHAnsi" w:cstheme="minorHAnsi"/>
            <w:i/>
            <w:iCs/>
            <w:color w:val="auto"/>
            <w:sz w:val="24"/>
            <w:szCs w:val="24"/>
            <w:u w:val="none"/>
          </w:rPr>
          <w:t>S</w:t>
        </w:r>
        <w:proofErr w:type="spellStart"/>
        <w:r>
          <w:rPr>
            <w:rStyle w:val="Hyperlink"/>
            <w:rFonts w:asciiTheme="minorHAnsi" w:hAnsiTheme="minorHAnsi" w:cstheme="minorHAnsi"/>
            <w:i/>
            <w:iCs/>
            <w:color w:val="auto"/>
            <w:sz w:val="24"/>
            <w:szCs w:val="24"/>
            <w:u w:val="none"/>
            <w:lang w:val="en-US"/>
          </w:rPr>
          <w:t>outh</w:t>
        </w:r>
        <w:proofErr w:type="spellEnd"/>
        <w:r>
          <w:rPr>
            <w:rStyle w:val="Hyperlink"/>
            <w:rFonts w:asciiTheme="minorHAnsi" w:hAnsiTheme="minorHAnsi" w:cstheme="minorHAnsi"/>
            <w:i/>
            <w:iCs/>
            <w:color w:val="auto"/>
            <w:sz w:val="24"/>
            <w:szCs w:val="24"/>
            <w:u w:val="none"/>
            <w:lang w:val="en-US"/>
          </w:rPr>
          <w:t xml:space="preserve"> Sumatra ready for </w:t>
        </w:r>
        <w:r w:rsidRPr="006528BE">
          <w:rPr>
            <w:rStyle w:val="Hyperlink"/>
            <w:i/>
            <w:iCs/>
            <w:color w:val="auto"/>
            <w:u w:val="none"/>
          </w:rPr>
          <w:t xml:space="preserve">18 </w:t>
        </w:r>
        <w:r w:rsidR="005E0060">
          <w:rPr>
            <w:rStyle w:val="Hyperlink"/>
            <w:i/>
            <w:iCs/>
            <w:color w:val="auto"/>
            <w:u w:val="none"/>
            <w:lang w:val="en-US"/>
          </w:rPr>
          <w:t>sports in the</w:t>
        </w:r>
        <w:r w:rsidRPr="006528BE">
          <w:rPr>
            <w:rStyle w:val="Hyperlink"/>
            <w:i/>
            <w:iCs/>
            <w:color w:val="auto"/>
            <w:u w:val="none"/>
          </w:rPr>
          <w:t xml:space="preserve"> Asian Games 2018"</w:t>
        </w:r>
      </w:hyperlink>
      <w:r w:rsidRPr="006528BE">
        <w:rPr>
          <w:rStyle w:val="HTMLCite"/>
        </w:rPr>
        <w:t xml:space="preserve"> (in Indonesian).</w:t>
      </w:r>
      <w:proofErr w:type="gramEnd"/>
      <w:r w:rsidRPr="006528BE">
        <w:rPr>
          <w:rStyle w:val="HTMLCite"/>
        </w:rPr>
        <w:t xml:space="preserve"> Suara Pembaruan. 3 March 2015. Archived from </w:t>
      </w:r>
      <w:r w:rsidRPr="006528BE">
        <w:rPr>
          <w:rStyle w:val="HTMLCite"/>
        </w:rPr>
        <w:fldChar w:fldCharType="begin"/>
      </w:r>
      <w:r w:rsidRPr="006528BE">
        <w:rPr>
          <w:rStyle w:val="HTMLCite"/>
        </w:rPr>
        <w:instrText xml:space="preserve"> HYPERLINK "http://sp.beritasatu.com/home/sumsel-siap-gelar-18-cabang-olahraga-asian-games-2018/79845" </w:instrText>
      </w:r>
      <w:r w:rsidRPr="006528BE">
        <w:rPr>
          <w:rStyle w:val="HTMLCite"/>
        </w:rPr>
        <w:fldChar w:fldCharType="separate"/>
      </w:r>
      <w:r w:rsidRPr="006528BE">
        <w:rPr>
          <w:rStyle w:val="Hyperlink"/>
          <w:i/>
          <w:iCs/>
          <w:color w:val="auto"/>
          <w:u w:val="none"/>
        </w:rPr>
        <w:t>the original</w:t>
      </w:r>
      <w:r w:rsidRPr="006528BE">
        <w:rPr>
          <w:rStyle w:val="HTMLCite"/>
        </w:rPr>
        <w:fldChar w:fldCharType="end"/>
      </w:r>
      <w:r w:rsidRPr="006528BE">
        <w:rPr>
          <w:rStyle w:val="HTMLCite"/>
        </w:rPr>
        <w:t xml:space="preserve"> on 4 October 2018</w:t>
      </w:r>
      <w:r w:rsidRPr="006528BE">
        <w:rPr>
          <w:rStyle w:val="reference-accessdate"/>
          <w:i/>
          <w:iCs/>
        </w:rPr>
        <w:t xml:space="preserve">. Retrieved </w:t>
      </w:r>
      <w:r w:rsidRPr="006528BE">
        <w:rPr>
          <w:rStyle w:val="nowrap"/>
          <w:i/>
          <w:iCs/>
        </w:rPr>
        <w:t>10 April</w:t>
      </w:r>
      <w:r w:rsidRPr="006528BE">
        <w:rPr>
          <w:rStyle w:val="reference-accessdate"/>
          <w:i/>
          <w:iCs/>
        </w:rPr>
        <w:t xml:space="preserve"> 2015</w:t>
      </w:r>
      <w:r w:rsidRPr="006528BE">
        <w:rPr>
          <w:rStyle w:val="HTMLCite"/>
        </w:rPr>
        <w:t>.</w:t>
      </w:r>
    </w:p>
    <w:p w:rsidR="000B77E1" w:rsidRPr="000B77E1" w:rsidRDefault="000B77E1" w:rsidP="000E1BC4">
      <w:pPr>
        <w:ind w:left="426" w:hanging="426"/>
        <w:rPr>
          <w:rStyle w:val="HTMLCite"/>
          <w:rFonts w:asciiTheme="minorHAnsi" w:hAnsiTheme="minorHAnsi" w:cstheme="minorHAnsi"/>
          <w:sz w:val="24"/>
          <w:szCs w:val="24"/>
          <w:lang w:val="en-US"/>
        </w:rPr>
      </w:pPr>
      <w:proofErr w:type="gramStart"/>
      <w:r>
        <w:rPr>
          <w:rStyle w:val="HTMLCite"/>
          <w:lang w:val="en-US"/>
        </w:rPr>
        <w:t>Anonym.</w:t>
      </w:r>
      <w:proofErr w:type="gramEnd"/>
      <w:r>
        <w:rPr>
          <w:rStyle w:val="HTMLCite"/>
          <w:lang w:val="en-US"/>
        </w:rPr>
        <w:t xml:space="preserve"> </w:t>
      </w:r>
      <w:proofErr w:type="gramStart"/>
      <w:r>
        <w:rPr>
          <w:rStyle w:val="HTMLCite"/>
          <w:lang w:val="en-US"/>
        </w:rPr>
        <w:t xml:space="preserve">2018e. Close to </w:t>
      </w:r>
      <w:hyperlink r:id="rId30" w:history="1">
        <w:r w:rsidRPr="000B77E1">
          <w:rPr>
            <w:rStyle w:val="Hyperlink"/>
            <w:i/>
            <w:iCs/>
            <w:color w:val="auto"/>
            <w:u w:val="none"/>
          </w:rPr>
          <w:t>Asian Games, ISTAF Apresia</w:t>
        </w:r>
        <w:proofErr w:type="spellStart"/>
        <w:r>
          <w:rPr>
            <w:rStyle w:val="Hyperlink"/>
            <w:i/>
            <w:iCs/>
            <w:color w:val="auto"/>
            <w:u w:val="none"/>
            <w:lang w:val="en-US"/>
          </w:rPr>
          <w:t>ciated</w:t>
        </w:r>
        <w:proofErr w:type="spellEnd"/>
        <w:r>
          <w:rPr>
            <w:rStyle w:val="Hyperlink"/>
            <w:i/>
            <w:iCs/>
            <w:color w:val="auto"/>
            <w:u w:val="none"/>
            <w:lang w:val="en-US"/>
          </w:rPr>
          <w:t xml:space="preserve"> the readiness of</w:t>
        </w:r>
        <w:r w:rsidRPr="000B77E1">
          <w:rPr>
            <w:rStyle w:val="Hyperlink"/>
            <w:i/>
            <w:iCs/>
            <w:color w:val="auto"/>
            <w:u w:val="none"/>
          </w:rPr>
          <w:t xml:space="preserve"> GOR Ranau – klikampera</w:t>
        </w:r>
      </w:hyperlink>
      <w:r>
        <w:rPr>
          <w:rStyle w:val="HTMLCite"/>
        </w:rPr>
        <w:t>.</w:t>
      </w:r>
      <w:proofErr w:type="gramEnd"/>
      <w:r>
        <w:rPr>
          <w:rStyle w:val="HTMLCite"/>
        </w:rPr>
        <w:t xml:space="preserve"> klikampera (in Indonesian). 28 March 2018</w:t>
      </w:r>
      <w:r>
        <w:rPr>
          <w:rStyle w:val="reference-accessdate"/>
          <w:i/>
          <w:iCs/>
        </w:rPr>
        <w:t xml:space="preserve">. Retrieved </w:t>
      </w:r>
      <w:r>
        <w:rPr>
          <w:rStyle w:val="nowrap"/>
          <w:i/>
          <w:iCs/>
        </w:rPr>
        <w:t>19 July</w:t>
      </w:r>
      <w:r>
        <w:rPr>
          <w:rStyle w:val="reference-accessdate"/>
          <w:i/>
          <w:iCs/>
        </w:rPr>
        <w:t xml:space="preserve"> 2018</w:t>
      </w:r>
      <w:r>
        <w:rPr>
          <w:rStyle w:val="HTMLCite"/>
        </w:rPr>
        <w:t>.</w:t>
      </w:r>
    </w:p>
    <w:p w:rsidR="0017005D" w:rsidRDefault="0017005D" w:rsidP="0017005D">
      <w:pPr>
        <w:ind w:left="426" w:hanging="426"/>
        <w:rPr>
          <w:rStyle w:val="HTMLCite"/>
          <w:rFonts w:asciiTheme="minorHAnsi" w:hAnsiTheme="minorHAnsi" w:cstheme="minorHAnsi"/>
          <w:sz w:val="24"/>
          <w:szCs w:val="24"/>
          <w:lang w:val="en-US"/>
        </w:rPr>
      </w:pPr>
      <w:proofErr w:type="spellStart"/>
      <w:proofErr w:type="gramStart"/>
      <w:r>
        <w:rPr>
          <w:rStyle w:val="HTMLCite"/>
          <w:rFonts w:asciiTheme="minorHAnsi" w:hAnsiTheme="minorHAnsi" w:cstheme="minorHAnsi"/>
          <w:i w:val="0"/>
          <w:sz w:val="24"/>
          <w:szCs w:val="24"/>
          <w:lang w:val="en-US"/>
        </w:rPr>
        <w:t>Anonim</w:t>
      </w:r>
      <w:proofErr w:type="spellEnd"/>
      <w:r>
        <w:rPr>
          <w:rStyle w:val="HTMLCite"/>
          <w:rFonts w:asciiTheme="minorHAnsi" w:hAnsiTheme="minorHAnsi" w:cstheme="minorHAnsi"/>
          <w:i w:val="0"/>
          <w:sz w:val="24"/>
          <w:szCs w:val="24"/>
          <w:lang w:val="en-US"/>
        </w:rPr>
        <w:t>.</w:t>
      </w:r>
      <w:proofErr w:type="gramEnd"/>
      <w:r>
        <w:rPr>
          <w:rStyle w:val="HTMLCite"/>
          <w:rFonts w:asciiTheme="minorHAnsi" w:hAnsiTheme="minorHAnsi" w:cstheme="minorHAnsi"/>
          <w:i w:val="0"/>
          <w:sz w:val="24"/>
          <w:szCs w:val="24"/>
          <w:lang w:val="en-US"/>
        </w:rPr>
        <w:t xml:space="preserve"> 2019. </w:t>
      </w:r>
      <w:hyperlink r:id="rId31" w:history="1">
        <w:r w:rsidRPr="00B238A0">
          <w:rPr>
            <w:rStyle w:val="Hyperlink"/>
            <w:rFonts w:asciiTheme="minorHAnsi" w:hAnsiTheme="minorHAnsi" w:cstheme="minorHAnsi"/>
            <w:i/>
            <w:iCs/>
            <w:color w:val="auto"/>
            <w:sz w:val="24"/>
            <w:szCs w:val="24"/>
            <w:u w:val="none"/>
          </w:rPr>
          <w:t>Indonesia football fans damage Asian Games stadium"</w:t>
        </w:r>
      </w:hyperlink>
      <w:r w:rsidRPr="00B238A0">
        <w:rPr>
          <w:rStyle w:val="HTMLCite"/>
          <w:rFonts w:asciiTheme="minorHAnsi" w:hAnsiTheme="minorHAnsi" w:cstheme="minorHAnsi"/>
          <w:i w:val="0"/>
          <w:sz w:val="24"/>
          <w:szCs w:val="24"/>
        </w:rPr>
        <w:t>.</w:t>
      </w:r>
      <w:r w:rsidRPr="00B238A0">
        <w:rPr>
          <w:rStyle w:val="HTMLCite"/>
          <w:rFonts w:asciiTheme="minorHAnsi" w:hAnsiTheme="minorHAnsi" w:cstheme="minorHAnsi"/>
          <w:sz w:val="24"/>
          <w:szCs w:val="24"/>
        </w:rPr>
        <w:t xml:space="preserve"> gulfnews.com. AFP</w:t>
      </w:r>
      <w:r w:rsidRPr="00B238A0">
        <w:rPr>
          <w:rStyle w:val="reference-accessdate"/>
          <w:rFonts w:asciiTheme="minorHAnsi" w:hAnsiTheme="minorHAnsi" w:cstheme="minorHAnsi"/>
          <w:i/>
          <w:iCs/>
          <w:sz w:val="24"/>
          <w:szCs w:val="24"/>
        </w:rPr>
        <w:t xml:space="preserve">. Retrieved </w:t>
      </w:r>
      <w:r w:rsidRPr="00B238A0">
        <w:rPr>
          <w:rStyle w:val="nowrap"/>
          <w:rFonts w:asciiTheme="minorHAnsi" w:hAnsiTheme="minorHAnsi" w:cstheme="minorHAnsi"/>
          <w:i/>
          <w:iCs/>
          <w:sz w:val="24"/>
          <w:szCs w:val="24"/>
        </w:rPr>
        <w:t>8 May</w:t>
      </w:r>
      <w:r w:rsidRPr="00B238A0">
        <w:rPr>
          <w:rStyle w:val="reference-accessdate"/>
          <w:rFonts w:asciiTheme="minorHAnsi" w:hAnsiTheme="minorHAnsi" w:cstheme="minorHAnsi"/>
          <w:i/>
          <w:iCs/>
          <w:sz w:val="24"/>
          <w:szCs w:val="24"/>
        </w:rPr>
        <w:t xml:space="preserve"> 2019</w:t>
      </w:r>
      <w:r w:rsidRPr="00B238A0">
        <w:rPr>
          <w:rStyle w:val="HTMLCite"/>
          <w:rFonts w:asciiTheme="minorHAnsi" w:hAnsiTheme="minorHAnsi" w:cstheme="minorHAnsi"/>
          <w:sz w:val="24"/>
          <w:szCs w:val="24"/>
        </w:rPr>
        <w:t>.</w:t>
      </w:r>
    </w:p>
    <w:sdt>
      <w:sdtPr>
        <w:rPr>
          <w:rFonts w:asciiTheme="majorHAnsi" w:hAnsiTheme="majorHAnsi" w:cstheme="majorHAnsi"/>
        </w:rPr>
        <w:id w:val="111145805"/>
        <w:bibliography/>
      </w:sdtPr>
      <w:sdtEndPr/>
      <w:sdtContent>
        <w:sdt>
          <w:sdtPr>
            <w:rPr>
              <w:rFonts w:ascii="Times New Roman" w:hAnsi="Times New Roman"/>
            </w:rPr>
            <w:id w:val="-1758509541"/>
            <w:bibliography/>
          </w:sdtPr>
          <w:sdtEndPr/>
          <w:sdtContent>
            <w:p w:rsidR="00936019" w:rsidRPr="009F3448" w:rsidRDefault="00936019" w:rsidP="004D5135">
              <w:pPr>
                <w:pStyle w:val="Bibliography"/>
                <w:ind w:left="720" w:hanging="720"/>
                <w:rPr>
                  <w:rFonts w:ascii="Times New Roman" w:hAnsi="Times New Roman"/>
                  <w:noProof/>
                  <w:sz w:val="24"/>
                  <w:szCs w:val="24"/>
                </w:rPr>
              </w:pPr>
              <w:r w:rsidRPr="009F3448">
                <w:rPr>
                  <w:rFonts w:ascii="Times New Roman" w:hAnsi="Times New Roman"/>
                  <w:noProof/>
                </w:rPr>
                <w:t xml:space="preserve">Budiarjo, M. (2015). </w:t>
              </w:r>
              <w:r w:rsidRPr="009F3448">
                <w:rPr>
                  <w:rFonts w:ascii="Times New Roman" w:hAnsi="Times New Roman"/>
                  <w:i/>
                  <w:iCs/>
                  <w:noProof/>
                </w:rPr>
                <w:t>Dasar-dasar Ilmu Politik.</w:t>
              </w:r>
              <w:r w:rsidRPr="009F3448">
                <w:rPr>
                  <w:rFonts w:ascii="Times New Roman" w:hAnsi="Times New Roman"/>
                  <w:noProof/>
                </w:rPr>
                <w:t xml:space="preserve"> Jakarta: PT Gramedia.</w:t>
              </w:r>
            </w:p>
            <w:p w:rsidR="00936019" w:rsidRPr="009F3448" w:rsidRDefault="00936019" w:rsidP="004D5135">
              <w:pPr>
                <w:pStyle w:val="Bibliography"/>
                <w:ind w:left="720" w:hanging="720"/>
                <w:rPr>
                  <w:rFonts w:ascii="Times New Roman" w:hAnsi="Times New Roman"/>
                </w:rPr>
              </w:pPr>
              <w:r w:rsidRPr="009F3448">
                <w:rPr>
                  <w:rFonts w:ascii="Times New Roman" w:hAnsi="Times New Roman"/>
                  <w:sz w:val="24"/>
                </w:rPr>
                <w:fldChar w:fldCharType="begin"/>
              </w:r>
              <w:r w:rsidRPr="009F3448">
                <w:rPr>
                  <w:rFonts w:ascii="Times New Roman" w:hAnsi="Times New Roman"/>
                  <w:sz w:val="24"/>
                </w:rPr>
                <w:instrText xml:space="preserve"> BIBLIOGRAPHY </w:instrText>
              </w:r>
              <w:r w:rsidRPr="009F3448">
                <w:rPr>
                  <w:rFonts w:ascii="Times New Roman" w:hAnsi="Times New Roman"/>
                  <w:sz w:val="24"/>
                </w:rPr>
                <w:fldChar w:fldCharType="separate"/>
              </w:r>
              <w:r w:rsidR="007941AF">
                <w:rPr>
                  <w:rFonts w:ascii="Times New Roman" w:hAnsi="Times New Roman"/>
                  <w:noProof/>
                  <w:sz w:val="24"/>
                </w:rPr>
                <w:t>Firdaus, F. (2016, Jul</w:t>
              </w:r>
              <w:r w:rsidR="007941AF">
                <w:rPr>
                  <w:rFonts w:ascii="Times New Roman" w:hAnsi="Times New Roman"/>
                  <w:noProof/>
                  <w:sz w:val="24"/>
                  <w:lang w:val="en-US"/>
                </w:rPr>
                <w:t>y</w:t>
              </w:r>
              <w:r w:rsidRPr="009F3448">
                <w:rPr>
                  <w:rFonts w:ascii="Times New Roman" w:hAnsi="Times New Roman"/>
                  <w:noProof/>
                  <w:sz w:val="24"/>
                </w:rPr>
                <w:t xml:space="preserve"> 28). Ini Dia Maskot Asian Games 2018 Yang Baru, Trio Bhin-Bhin, Ika &amp; Atung. Dipetik Oktober 12, 2017, dari http://sidomi.com/465635/ini-dia-maskot-asian-games-2018-yang-baru-trio-bhin-bhin-ika-atung/</w:t>
              </w:r>
              <w:r w:rsidRPr="009F3448">
                <w:rPr>
                  <w:rFonts w:ascii="Times New Roman" w:hAnsi="Times New Roman"/>
                  <w:b/>
                  <w:bCs/>
                  <w:noProof/>
                  <w:sz w:val="24"/>
                </w:rPr>
                <w:fldChar w:fldCharType="end"/>
              </w:r>
            </w:p>
          </w:sdtContent>
        </w:sdt>
        <w:p w:rsidR="00936019" w:rsidRPr="009F3448" w:rsidRDefault="00936019" w:rsidP="004D5135">
          <w:pPr>
            <w:widowControl w:val="0"/>
            <w:autoSpaceDE w:val="0"/>
            <w:autoSpaceDN w:val="0"/>
            <w:adjustRightInd w:val="0"/>
            <w:ind w:left="480" w:hanging="480"/>
            <w:rPr>
              <w:rFonts w:ascii="Times New Roman" w:hAnsi="Times New Roman"/>
              <w:noProof/>
              <w:sz w:val="24"/>
              <w:szCs w:val="24"/>
            </w:rPr>
          </w:pPr>
          <w:r w:rsidRPr="009F3448">
            <w:rPr>
              <w:rFonts w:ascii="Times New Roman" w:hAnsi="Times New Roman"/>
              <w:sz w:val="24"/>
              <w:szCs w:val="24"/>
              <w:lang w:val="fi-FI"/>
            </w:rPr>
            <w:fldChar w:fldCharType="begin" w:fldLock="1"/>
          </w:r>
          <w:r w:rsidRPr="009F3448">
            <w:rPr>
              <w:rFonts w:ascii="Times New Roman" w:hAnsi="Times New Roman"/>
              <w:sz w:val="24"/>
              <w:szCs w:val="24"/>
              <w:lang w:val="fi-FI"/>
            </w:rPr>
            <w:instrText xml:space="preserve">ADDIN Mendeley Bibliography CSL_BIBLIOGRAPHY </w:instrText>
          </w:r>
          <w:r w:rsidRPr="009F3448">
            <w:rPr>
              <w:rFonts w:ascii="Times New Roman" w:hAnsi="Times New Roman"/>
              <w:sz w:val="24"/>
              <w:szCs w:val="24"/>
              <w:lang w:val="fi-FI"/>
            </w:rPr>
            <w:fldChar w:fldCharType="separate"/>
          </w:r>
          <w:r w:rsidRPr="009F3448">
            <w:rPr>
              <w:rFonts w:ascii="Times New Roman" w:hAnsi="Times New Roman"/>
              <w:noProof/>
              <w:sz w:val="24"/>
              <w:szCs w:val="24"/>
            </w:rPr>
            <w:t xml:space="preserve">Harsiwi, R. D. (2013). Masuknya Amerika Serikat Sebagai Anggota ASEAN + 8, </w:t>
          </w:r>
          <w:r w:rsidRPr="009F3448">
            <w:rPr>
              <w:rFonts w:ascii="Times New Roman" w:hAnsi="Times New Roman"/>
              <w:i/>
              <w:iCs/>
              <w:noProof/>
              <w:sz w:val="24"/>
              <w:szCs w:val="24"/>
            </w:rPr>
            <w:t>1</w:t>
          </w:r>
          <w:r w:rsidRPr="009F3448">
            <w:rPr>
              <w:rFonts w:ascii="Times New Roman" w:hAnsi="Times New Roman"/>
              <w:noProof/>
              <w:sz w:val="24"/>
              <w:szCs w:val="24"/>
            </w:rPr>
            <w:t>(2), 200–213.</w:t>
          </w:r>
        </w:p>
        <w:p w:rsidR="00936019" w:rsidRPr="009F3448" w:rsidRDefault="00936019" w:rsidP="004D5135">
          <w:pPr>
            <w:ind w:left="426" w:hanging="426"/>
            <w:rPr>
              <w:rFonts w:ascii="Times New Roman" w:hAnsi="Times New Roman"/>
              <w:sz w:val="24"/>
              <w:szCs w:val="24"/>
            </w:rPr>
          </w:pPr>
          <w:r w:rsidRPr="009F3448">
            <w:rPr>
              <w:rFonts w:ascii="Times New Roman" w:eastAsia="Times New Roman" w:hAnsi="Times New Roman"/>
              <w:bCs/>
              <w:sz w:val="24"/>
              <w:szCs w:val="24"/>
              <w:lang w:eastAsia="id-ID"/>
            </w:rPr>
            <w:t>Hartanto. (2016). Piala Dunia 2014: Cermin Keberhasilan Diplomasi</w:t>
          </w:r>
          <w:r w:rsidRPr="009F3448">
            <w:rPr>
              <w:rFonts w:ascii="Times New Roman" w:eastAsia="Times New Roman" w:hAnsi="Times New Roman"/>
              <w:sz w:val="24"/>
              <w:szCs w:val="24"/>
              <w:lang w:eastAsia="id-ID"/>
            </w:rPr>
            <w:t xml:space="preserve"> </w:t>
          </w:r>
          <w:r w:rsidRPr="009F3448">
            <w:rPr>
              <w:rFonts w:ascii="Times New Roman" w:eastAsia="Times New Roman" w:hAnsi="Times New Roman"/>
              <w:bCs/>
              <w:sz w:val="24"/>
              <w:szCs w:val="24"/>
              <w:lang w:eastAsia="id-ID"/>
            </w:rPr>
            <w:t>Brazil serta Dampaknya bagi Perkembangan</w:t>
          </w:r>
          <w:r w:rsidRPr="009F3448">
            <w:rPr>
              <w:rFonts w:ascii="Times New Roman" w:eastAsia="Times New Roman" w:hAnsi="Times New Roman"/>
              <w:sz w:val="24"/>
              <w:szCs w:val="24"/>
              <w:lang w:eastAsia="id-ID"/>
            </w:rPr>
            <w:t xml:space="preserve"> </w:t>
          </w:r>
          <w:r w:rsidRPr="009F3448">
            <w:rPr>
              <w:rFonts w:ascii="Times New Roman" w:eastAsia="Times New Roman" w:hAnsi="Times New Roman"/>
              <w:bCs/>
              <w:sz w:val="24"/>
              <w:szCs w:val="24"/>
              <w:lang w:eastAsia="id-ID"/>
            </w:rPr>
            <w:t>Ekonomi.</w:t>
          </w:r>
          <w:r w:rsidRPr="009F3448">
            <w:rPr>
              <w:rFonts w:ascii="Times New Roman" w:eastAsia="Times New Roman" w:hAnsi="Times New Roman"/>
              <w:sz w:val="24"/>
              <w:szCs w:val="24"/>
              <w:lang w:eastAsia="id-ID"/>
            </w:rPr>
            <w:t xml:space="preserve"> </w:t>
          </w:r>
          <w:r w:rsidRPr="009F3448">
            <w:rPr>
              <w:rFonts w:ascii="Times New Roman" w:hAnsi="Times New Roman"/>
              <w:sz w:val="24"/>
              <w:szCs w:val="24"/>
            </w:rPr>
            <w:t xml:space="preserve">Jurnal TAPIs, </w:t>
          </w:r>
          <w:r w:rsidRPr="009F3448">
            <w:rPr>
              <w:rFonts w:ascii="Times New Roman" w:hAnsi="Times New Roman"/>
              <w:i/>
              <w:sz w:val="24"/>
              <w:szCs w:val="24"/>
            </w:rPr>
            <w:t>12</w:t>
          </w:r>
          <w:r w:rsidRPr="009F3448">
            <w:rPr>
              <w:rFonts w:ascii="Times New Roman" w:hAnsi="Times New Roman"/>
              <w:sz w:val="24"/>
              <w:szCs w:val="24"/>
            </w:rPr>
            <w:t>(1), 1-18</w:t>
          </w:r>
        </w:p>
        <w:p w:rsidR="00936019" w:rsidRPr="009F3448" w:rsidRDefault="00936019" w:rsidP="004D5135">
          <w:pPr>
            <w:pStyle w:val="Bibliography"/>
            <w:ind w:left="720" w:hanging="720"/>
            <w:rPr>
              <w:rFonts w:ascii="Times New Roman" w:hAnsi="Times New Roman"/>
              <w:noProof/>
            </w:rPr>
          </w:pPr>
          <w:r w:rsidRPr="009F3448">
            <w:rPr>
              <w:rFonts w:ascii="Times New Roman" w:hAnsi="Times New Roman"/>
              <w:noProof/>
            </w:rPr>
            <w:t xml:space="preserve">Heywood, A. (2013). </w:t>
          </w:r>
          <w:r w:rsidRPr="009F3448">
            <w:rPr>
              <w:rFonts w:ascii="Times New Roman" w:hAnsi="Times New Roman"/>
              <w:i/>
              <w:iCs/>
              <w:noProof/>
            </w:rPr>
            <w:t>Politik.</w:t>
          </w:r>
          <w:r w:rsidRPr="009F3448">
            <w:rPr>
              <w:rFonts w:ascii="Times New Roman" w:hAnsi="Times New Roman"/>
              <w:noProof/>
            </w:rPr>
            <w:t xml:space="preserve"> London: Palgrave Macmillan.</w:t>
          </w:r>
        </w:p>
        <w:p w:rsidR="00936019" w:rsidRPr="009F3448" w:rsidRDefault="00936019" w:rsidP="004D5135">
          <w:pPr>
            <w:widowControl w:val="0"/>
            <w:autoSpaceDE w:val="0"/>
            <w:autoSpaceDN w:val="0"/>
            <w:adjustRightInd w:val="0"/>
            <w:ind w:left="480" w:hanging="480"/>
            <w:rPr>
              <w:rFonts w:ascii="Times New Roman" w:hAnsi="Times New Roman"/>
              <w:noProof/>
              <w:sz w:val="24"/>
              <w:szCs w:val="24"/>
            </w:rPr>
          </w:pPr>
          <w:r w:rsidRPr="009F3448">
            <w:rPr>
              <w:rFonts w:ascii="Times New Roman" w:hAnsi="Times New Roman"/>
              <w:noProof/>
              <w:sz w:val="24"/>
              <w:szCs w:val="24"/>
            </w:rPr>
            <w:t xml:space="preserve">Mas’oed, M. (1994). </w:t>
          </w:r>
          <w:r w:rsidRPr="009F3448">
            <w:rPr>
              <w:rFonts w:ascii="Times New Roman" w:hAnsi="Times New Roman"/>
              <w:i/>
              <w:iCs/>
              <w:noProof/>
              <w:sz w:val="24"/>
              <w:szCs w:val="24"/>
            </w:rPr>
            <w:t>Ilmu Hubungan Internasional: Disiplin dan Metodologi</w:t>
          </w:r>
          <w:r w:rsidRPr="009F3448">
            <w:rPr>
              <w:rFonts w:ascii="Times New Roman" w:hAnsi="Times New Roman"/>
              <w:noProof/>
              <w:sz w:val="24"/>
              <w:szCs w:val="24"/>
            </w:rPr>
            <w:t>.</w:t>
          </w:r>
        </w:p>
        <w:p w:rsidR="00936019" w:rsidRPr="009F3448" w:rsidRDefault="00936019" w:rsidP="004D5135">
          <w:pPr>
            <w:pStyle w:val="Bibliography"/>
            <w:ind w:left="720" w:hanging="720"/>
            <w:rPr>
              <w:rFonts w:ascii="Times New Roman" w:hAnsi="Times New Roman"/>
              <w:noProof/>
            </w:rPr>
          </w:pPr>
          <w:r w:rsidRPr="009F3448">
            <w:rPr>
              <w:rFonts w:ascii="Times New Roman" w:hAnsi="Times New Roman"/>
              <w:noProof/>
            </w:rPr>
            <w:t xml:space="preserve">Maksudi, B. I. (2015). </w:t>
          </w:r>
          <w:r w:rsidRPr="009F3448">
            <w:rPr>
              <w:rFonts w:ascii="Times New Roman" w:hAnsi="Times New Roman"/>
              <w:i/>
              <w:iCs/>
              <w:noProof/>
            </w:rPr>
            <w:t>Sistem Politik Indonesia.</w:t>
          </w:r>
          <w:r w:rsidRPr="009F3448">
            <w:rPr>
              <w:rFonts w:ascii="Times New Roman" w:hAnsi="Times New Roman"/>
              <w:noProof/>
            </w:rPr>
            <w:t xml:space="preserve"> Jakarta: PT Rajagrafindo Persada'.</w:t>
          </w:r>
        </w:p>
        <w:p w:rsidR="00936019" w:rsidRPr="009F3448" w:rsidRDefault="00936019" w:rsidP="004D5135">
          <w:pPr>
            <w:widowControl w:val="0"/>
            <w:autoSpaceDE w:val="0"/>
            <w:autoSpaceDN w:val="0"/>
            <w:adjustRightInd w:val="0"/>
            <w:ind w:left="480" w:hanging="480"/>
            <w:rPr>
              <w:rFonts w:ascii="Times New Roman" w:hAnsi="Times New Roman"/>
              <w:noProof/>
              <w:sz w:val="24"/>
              <w:szCs w:val="24"/>
            </w:rPr>
          </w:pPr>
          <w:r w:rsidRPr="009F3448">
            <w:rPr>
              <w:rFonts w:ascii="Times New Roman" w:hAnsi="Times New Roman"/>
              <w:noProof/>
              <w:sz w:val="24"/>
              <w:szCs w:val="24"/>
            </w:rPr>
            <w:t xml:space="preserve">Murray, S., &amp; Pigman, G. A. (2014). Mapping the relationship between international sport and diplomacy. </w:t>
          </w:r>
          <w:r w:rsidRPr="009F3448">
            <w:rPr>
              <w:rFonts w:ascii="Times New Roman" w:hAnsi="Times New Roman"/>
              <w:i/>
              <w:iCs/>
              <w:noProof/>
              <w:sz w:val="24"/>
              <w:szCs w:val="24"/>
            </w:rPr>
            <w:t>Sport in Society</w:t>
          </w:r>
          <w:r w:rsidRPr="009F3448">
            <w:rPr>
              <w:rFonts w:ascii="Times New Roman" w:hAnsi="Times New Roman"/>
              <w:noProof/>
              <w:sz w:val="24"/>
              <w:szCs w:val="24"/>
            </w:rPr>
            <w:t>. https://doi.org/10.1080/17430437.2013.856616</w:t>
          </w:r>
        </w:p>
        <w:p w:rsidR="00936019" w:rsidRPr="009F3448" w:rsidRDefault="00936019" w:rsidP="004D5135">
          <w:pPr>
            <w:pStyle w:val="ListParagraph"/>
            <w:ind w:hanging="720"/>
            <w:jc w:val="both"/>
            <w:rPr>
              <w:rFonts w:ascii="Times New Roman" w:hAnsi="Times New Roman"/>
              <w:sz w:val="24"/>
              <w:szCs w:val="24"/>
              <w:lang w:val="en"/>
            </w:rPr>
          </w:pPr>
          <w:r w:rsidRPr="009F3448">
            <w:rPr>
              <w:rFonts w:ascii="Times New Roman" w:eastAsia="Times New Roman" w:hAnsi="Times New Roman"/>
              <w:sz w:val="24"/>
              <w:szCs w:val="24"/>
              <w:lang w:val="en" w:eastAsia="id-ID"/>
            </w:rPr>
            <w:t>Pambudi</w:t>
          </w:r>
          <w:r w:rsidRPr="009F3448">
            <w:rPr>
              <w:rFonts w:ascii="Times New Roman" w:eastAsia="Times New Roman" w:hAnsi="Times New Roman"/>
              <w:sz w:val="24"/>
              <w:szCs w:val="24"/>
              <w:lang w:eastAsia="id-ID"/>
            </w:rPr>
            <w:t xml:space="preserve">, T.L. (2016) </w:t>
          </w:r>
          <w:r w:rsidRPr="009F3448">
            <w:rPr>
              <w:rFonts w:ascii="Times New Roman" w:hAnsi="Times New Roman"/>
              <w:iCs/>
              <w:sz w:val="24"/>
              <w:szCs w:val="24"/>
              <w:lang w:val="en"/>
            </w:rPr>
            <w:t>Peran Publik dalam Diplomasi: Penggunaan Diplomasi Basket dalam Hubungan Amerika Serikat-Cina</w:t>
          </w:r>
          <w:r w:rsidRPr="009F3448">
            <w:rPr>
              <w:rFonts w:ascii="Times New Roman" w:hAnsi="Times New Roman"/>
              <w:i/>
              <w:iCs/>
              <w:sz w:val="24"/>
              <w:szCs w:val="24"/>
            </w:rPr>
            <w:t>, Jurnal Analisis Hubungan Internasional</w:t>
          </w:r>
          <w:r w:rsidRPr="009F3448">
            <w:rPr>
              <w:rFonts w:ascii="Times New Roman" w:hAnsi="Times New Roman"/>
              <w:iCs/>
              <w:sz w:val="24"/>
              <w:szCs w:val="24"/>
            </w:rPr>
            <w:t>,</w:t>
          </w:r>
          <w:r w:rsidRPr="009F3448">
            <w:rPr>
              <w:rFonts w:ascii="Times New Roman" w:hAnsi="Times New Roman"/>
              <w:sz w:val="24"/>
              <w:szCs w:val="24"/>
              <w:lang w:val="en"/>
            </w:rPr>
            <w:t xml:space="preserve"> </w:t>
          </w:r>
          <w:r w:rsidRPr="009F3448">
            <w:rPr>
              <w:rFonts w:ascii="Times New Roman" w:hAnsi="Times New Roman"/>
              <w:i/>
              <w:sz w:val="24"/>
              <w:szCs w:val="24"/>
              <w:lang w:val="en"/>
            </w:rPr>
            <w:t>5</w:t>
          </w:r>
          <w:r w:rsidRPr="009F3448">
            <w:rPr>
              <w:rFonts w:ascii="Times New Roman" w:hAnsi="Times New Roman"/>
              <w:sz w:val="24"/>
              <w:szCs w:val="24"/>
            </w:rPr>
            <w:t>(</w:t>
          </w:r>
          <w:r w:rsidRPr="009F3448">
            <w:rPr>
              <w:rFonts w:ascii="Times New Roman" w:hAnsi="Times New Roman"/>
              <w:sz w:val="24"/>
              <w:szCs w:val="24"/>
              <w:lang w:val="en"/>
            </w:rPr>
            <w:t>3</w:t>
          </w:r>
          <w:r w:rsidRPr="009F3448">
            <w:rPr>
              <w:rFonts w:ascii="Times New Roman" w:hAnsi="Times New Roman"/>
              <w:sz w:val="24"/>
              <w:szCs w:val="24"/>
            </w:rPr>
            <w:t>)</w:t>
          </w:r>
          <w:r w:rsidRPr="009F3448">
            <w:rPr>
              <w:rFonts w:ascii="Times New Roman" w:hAnsi="Times New Roman"/>
              <w:sz w:val="24"/>
              <w:szCs w:val="24"/>
              <w:lang w:val="en"/>
            </w:rPr>
            <w:t>, 111 – 124</w:t>
          </w:r>
        </w:p>
        <w:p w:rsidR="00B467C2" w:rsidRDefault="00B467C2" w:rsidP="004D5135">
          <w:pPr>
            <w:widowControl w:val="0"/>
            <w:autoSpaceDE w:val="0"/>
            <w:autoSpaceDN w:val="0"/>
            <w:adjustRightInd w:val="0"/>
            <w:ind w:left="480" w:hanging="480"/>
            <w:rPr>
              <w:rFonts w:ascii="Times New Roman" w:hAnsi="Times New Roman"/>
              <w:noProof/>
              <w:sz w:val="24"/>
              <w:szCs w:val="24"/>
              <w:lang w:val="en-US"/>
            </w:rPr>
          </w:pPr>
          <w:r>
            <w:rPr>
              <w:rFonts w:ascii="Times New Roman" w:hAnsi="Times New Roman"/>
              <w:noProof/>
              <w:sz w:val="24"/>
              <w:szCs w:val="24"/>
              <w:lang w:val="en-US"/>
            </w:rPr>
            <w:t xml:space="preserve">Rahim, SE, N. Damiri, dan Ch. Zaman. 2018. Lingkungan dan kesehatan. Unsri Press. </w:t>
          </w:r>
          <w:bookmarkStart w:id="0" w:name="_GoBack"/>
          <w:bookmarkEnd w:id="0"/>
          <w:r>
            <w:rPr>
              <w:rFonts w:ascii="Times New Roman" w:hAnsi="Times New Roman"/>
              <w:noProof/>
              <w:sz w:val="24"/>
              <w:szCs w:val="24"/>
              <w:lang w:val="en-US"/>
            </w:rPr>
            <w:t xml:space="preserve"> </w:t>
          </w:r>
        </w:p>
        <w:p w:rsidR="00936019" w:rsidRPr="009F3448" w:rsidRDefault="00936019" w:rsidP="004D5135">
          <w:pPr>
            <w:widowControl w:val="0"/>
            <w:autoSpaceDE w:val="0"/>
            <w:autoSpaceDN w:val="0"/>
            <w:adjustRightInd w:val="0"/>
            <w:ind w:left="480" w:hanging="480"/>
            <w:rPr>
              <w:rFonts w:ascii="Times New Roman" w:hAnsi="Times New Roman"/>
              <w:noProof/>
              <w:sz w:val="24"/>
              <w:szCs w:val="24"/>
            </w:rPr>
          </w:pPr>
          <w:r w:rsidRPr="009F3448">
            <w:rPr>
              <w:rFonts w:ascii="Times New Roman" w:hAnsi="Times New Roman"/>
              <w:noProof/>
              <w:sz w:val="24"/>
              <w:szCs w:val="24"/>
            </w:rPr>
            <w:t xml:space="preserve">Qingmin, Z. (2013). Sports Diplomacy: The Chinese Experience and Perspective. </w:t>
          </w:r>
          <w:r w:rsidRPr="009F3448">
            <w:rPr>
              <w:rFonts w:ascii="Times New Roman" w:hAnsi="Times New Roman"/>
              <w:i/>
              <w:iCs/>
              <w:noProof/>
              <w:sz w:val="24"/>
              <w:szCs w:val="24"/>
            </w:rPr>
            <w:t>The Hague Journal of Diplomacy</w:t>
          </w:r>
          <w:r w:rsidRPr="009F3448">
            <w:rPr>
              <w:rFonts w:ascii="Times New Roman" w:hAnsi="Times New Roman"/>
              <w:noProof/>
              <w:sz w:val="24"/>
              <w:szCs w:val="24"/>
            </w:rPr>
            <w:t xml:space="preserve">, </w:t>
          </w:r>
          <w:r w:rsidRPr="009F3448">
            <w:rPr>
              <w:rFonts w:ascii="Times New Roman" w:hAnsi="Times New Roman"/>
              <w:i/>
              <w:iCs/>
              <w:noProof/>
              <w:sz w:val="24"/>
              <w:szCs w:val="24"/>
            </w:rPr>
            <w:t>8</w:t>
          </w:r>
          <w:r w:rsidRPr="009F3448">
            <w:rPr>
              <w:rFonts w:ascii="Times New Roman" w:hAnsi="Times New Roman"/>
              <w:noProof/>
              <w:sz w:val="24"/>
              <w:szCs w:val="24"/>
            </w:rPr>
            <w:t>, 211–233. https://doi.org/10.1163/1871191X-12341257</w:t>
          </w:r>
        </w:p>
        <w:p w:rsidR="00936019" w:rsidRPr="009F3448" w:rsidRDefault="00936019" w:rsidP="004D5135">
          <w:pPr>
            <w:widowControl w:val="0"/>
            <w:autoSpaceDE w:val="0"/>
            <w:autoSpaceDN w:val="0"/>
            <w:adjustRightInd w:val="0"/>
            <w:ind w:left="480" w:hanging="480"/>
            <w:rPr>
              <w:rFonts w:ascii="Times New Roman" w:hAnsi="Times New Roman"/>
              <w:noProof/>
              <w:sz w:val="24"/>
              <w:szCs w:val="24"/>
            </w:rPr>
          </w:pPr>
          <w:r w:rsidRPr="009F3448">
            <w:rPr>
              <w:rFonts w:ascii="Times New Roman" w:hAnsi="Times New Roman"/>
              <w:noProof/>
              <w:sz w:val="24"/>
              <w:szCs w:val="24"/>
            </w:rPr>
            <w:t xml:space="preserve">Sørensen, R. J. G. (2010). Introduction to International Relations Theories and Approaches. </w:t>
          </w:r>
          <w:r w:rsidRPr="009F3448">
            <w:rPr>
              <w:rFonts w:ascii="Times New Roman" w:hAnsi="Times New Roman"/>
              <w:i/>
              <w:iCs/>
              <w:noProof/>
              <w:sz w:val="24"/>
              <w:szCs w:val="24"/>
            </w:rPr>
            <w:t>Oxford University Press Is</w:t>
          </w:r>
          <w:r w:rsidRPr="009F3448">
            <w:rPr>
              <w:rFonts w:ascii="Times New Roman" w:hAnsi="Times New Roman"/>
              <w:noProof/>
              <w:sz w:val="24"/>
              <w:szCs w:val="24"/>
            </w:rPr>
            <w:t xml:space="preserve">, </w:t>
          </w:r>
          <w:r w:rsidRPr="009F3448">
            <w:rPr>
              <w:rFonts w:ascii="Times New Roman" w:hAnsi="Times New Roman"/>
              <w:i/>
              <w:iCs/>
              <w:noProof/>
              <w:sz w:val="24"/>
              <w:szCs w:val="24"/>
            </w:rPr>
            <w:t>53</w:t>
          </w:r>
          <w:r w:rsidRPr="009F3448">
            <w:rPr>
              <w:rFonts w:ascii="Times New Roman" w:hAnsi="Times New Roman"/>
              <w:noProof/>
              <w:sz w:val="24"/>
              <w:szCs w:val="24"/>
            </w:rPr>
            <w:t>, 160. https://doi.org/10.1017/CBO9781107415324.004</w:t>
          </w:r>
        </w:p>
        <w:p w:rsidR="00936019" w:rsidRPr="009F3448" w:rsidRDefault="00936019" w:rsidP="004D5135">
          <w:pPr>
            <w:pStyle w:val="Bibliography"/>
            <w:ind w:left="720" w:hanging="720"/>
            <w:rPr>
              <w:rFonts w:ascii="Times New Roman" w:hAnsi="Times New Roman"/>
              <w:noProof/>
            </w:rPr>
          </w:pPr>
          <w:r w:rsidRPr="009F3448">
            <w:rPr>
              <w:rFonts w:ascii="Times New Roman" w:hAnsi="Times New Roman"/>
              <w:noProof/>
            </w:rPr>
            <w:t xml:space="preserve">Trajkov, V., &amp; Trajkov, G. (2015). </w:t>
          </w:r>
          <w:r w:rsidRPr="009F3448">
            <w:rPr>
              <w:rFonts w:ascii="Times New Roman" w:hAnsi="Times New Roman"/>
              <w:i/>
              <w:iCs/>
              <w:noProof/>
            </w:rPr>
            <w:t>The Influence of Public Diplomacy on the States visibility in the International Relation.</w:t>
          </w:r>
          <w:r w:rsidRPr="009F3448">
            <w:rPr>
              <w:rFonts w:ascii="Times New Roman" w:hAnsi="Times New Roman"/>
              <w:noProof/>
            </w:rPr>
            <w:t xml:space="preserve"> the Institute for Researcher and European Studies. Retrieved June 29, 2017, from http://e-jlia.com/papers/v2_6.pdf</w:t>
          </w:r>
        </w:p>
        <w:p w:rsidR="005F6C24" w:rsidRDefault="00936019" w:rsidP="00CB2A08">
          <w:pPr>
            <w:widowControl w:val="0"/>
            <w:autoSpaceDE w:val="0"/>
            <w:autoSpaceDN w:val="0"/>
            <w:adjustRightInd w:val="0"/>
            <w:ind w:left="480" w:hanging="480"/>
            <w:rPr>
              <w:rFonts w:asciiTheme="majorHAnsi" w:hAnsiTheme="majorHAnsi" w:cstheme="majorHAnsi"/>
              <w:sz w:val="24"/>
              <w:lang w:val="en-ID"/>
            </w:rPr>
          </w:pPr>
          <w:r w:rsidRPr="009F3448">
            <w:rPr>
              <w:rFonts w:ascii="Times New Roman" w:hAnsi="Times New Roman"/>
              <w:noProof/>
              <w:sz w:val="24"/>
              <w:szCs w:val="24"/>
            </w:rPr>
            <w:t xml:space="preserve">Wilson, E. J. (2008). Hard Power, Soft Power, Smart Power. </w:t>
          </w:r>
          <w:r w:rsidRPr="009F3448">
            <w:rPr>
              <w:rFonts w:ascii="Times New Roman" w:hAnsi="Times New Roman"/>
              <w:i/>
              <w:iCs/>
              <w:noProof/>
              <w:sz w:val="24"/>
              <w:szCs w:val="24"/>
            </w:rPr>
            <w:t>The ANNALS of the American Academy of Political and Social Science</w:t>
          </w:r>
          <w:r w:rsidRPr="009F3448">
            <w:rPr>
              <w:rFonts w:ascii="Times New Roman" w:hAnsi="Times New Roman"/>
              <w:noProof/>
              <w:sz w:val="24"/>
              <w:szCs w:val="24"/>
            </w:rPr>
            <w:t xml:space="preserve">, </w:t>
          </w:r>
          <w:r w:rsidRPr="009F3448">
            <w:rPr>
              <w:rFonts w:ascii="Times New Roman" w:hAnsi="Times New Roman"/>
              <w:i/>
              <w:iCs/>
              <w:noProof/>
              <w:sz w:val="24"/>
              <w:szCs w:val="24"/>
            </w:rPr>
            <w:t>616</w:t>
          </w:r>
          <w:r w:rsidRPr="009F3448">
            <w:rPr>
              <w:rFonts w:ascii="Times New Roman" w:hAnsi="Times New Roman"/>
              <w:noProof/>
              <w:sz w:val="24"/>
              <w:szCs w:val="24"/>
            </w:rPr>
            <w:t>(1), 110–124. https://doi.org/10.1177/0002716207312618</w:t>
          </w:r>
          <w:r w:rsidRPr="009F3448">
            <w:rPr>
              <w:rFonts w:ascii="Times New Roman" w:hAnsi="Times New Roman"/>
              <w:sz w:val="24"/>
              <w:szCs w:val="24"/>
              <w:lang w:val="fi-FI"/>
            </w:rPr>
            <w:fldChar w:fldCharType="end"/>
          </w:r>
          <w:r w:rsidR="00CB2A08">
            <w:rPr>
              <w:rFonts w:ascii="Times New Roman" w:hAnsi="Times New Roman"/>
              <w:sz w:val="24"/>
              <w:szCs w:val="24"/>
              <w:lang w:val="fi-FI"/>
            </w:rPr>
            <w:t>.</w:t>
          </w:r>
        </w:p>
      </w:sdtContent>
    </w:sdt>
    <w:sectPr w:rsidR="005F6C24" w:rsidSect="00B63DFE">
      <w:headerReference w:type="default" r:id="rId32"/>
      <w:pgSz w:w="11907" w:h="16839" w:code="9"/>
      <w:pgMar w:top="1418" w:right="1701" w:bottom="1418" w:left="2410" w:header="709" w:footer="720"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511" w:rsidRDefault="00D30511" w:rsidP="005C605F">
      <w:r>
        <w:separator/>
      </w:r>
    </w:p>
  </w:endnote>
  <w:endnote w:type="continuationSeparator" w:id="0">
    <w:p w:rsidR="00D30511" w:rsidRDefault="00D30511" w:rsidP="005C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511" w:rsidRDefault="00D30511" w:rsidP="005C605F">
      <w:r>
        <w:separator/>
      </w:r>
    </w:p>
  </w:footnote>
  <w:footnote w:type="continuationSeparator" w:id="0">
    <w:p w:rsidR="00D30511" w:rsidRDefault="00D30511" w:rsidP="005C6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AA" w:rsidRDefault="001F50AA">
    <w:pPr>
      <w:pStyle w:val="Header"/>
      <w:jc w:val="right"/>
    </w:pPr>
  </w:p>
  <w:p w:rsidR="001F50AA" w:rsidRPr="00731D7D" w:rsidRDefault="001F50AA" w:rsidP="00731D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E27B79"/>
    <w:multiLevelType w:val="multilevel"/>
    <w:tmpl w:val="453C6226"/>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2">
    <w:nsid w:val="065218B9"/>
    <w:multiLevelType w:val="multilevel"/>
    <w:tmpl w:val="F9F86642"/>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
    <w:nsid w:val="07E93477"/>
    <w:multiLevelType w:val="hybridMultilevel"/>
    <w:tmpl w:val="86422C36"/>
    <w:lvl w:ilvl="0" w:tplc="794E16D0">
      <w:start w:val="3"/>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08223294"/>
    <w:multiLevelType w:val="multilevel"/>
    <w:tmpl w:val="2310A1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666768A"/>
    <w:multiLevelType w:val="hybridMultilevel"/>
    <w:tmpl w:val="083058F4"/>
    <w:lvl w:ilvl="0" w:tplc="B48A94A6">
      <w:start w:val="7"/>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8C45BC3"/>
    <w:multiLevelType w:val="hybridMultilevel"/>
    <w:tmpl w:val="2E62D388"/>
    <w:lvl w:ilvl="0" w:tplc="C7BCFCFE">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19702522"/>
    <w:multiLevelType w:val="multilevel"/>
    <w:tmpl w:val="C8E0D37E"/>
    <w:lvl w:ilvl="0">
      <w:start w:val="1"/>
      <w:numFmt w:val="decimal"/>
      <w:lvlText w:val="%1."/>
      <w:lvlJc w:val="left"/>
      <w:pPr>
        <w:ind w:left="1095" w:hanging="360"/>
      </w:pPr>
      <w:rPr>
        <w:i w:val="0"/>
      </w:rPr>
    </w:lvl>
    <w:lvl w:ilvl="1">
      <w:start w:val="2"/>
      <w:numFmt w:val="decimal"/>
      <w:isLgl/>
      <w:lvlText w:val="%1.%2."/>
      <w:lvlJc w:val="left"/>
      <w:pPr>
        <w:ind w:left="1131" w:hanging="396"/>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175" w:hanging="144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535" w:hanging="1800"/>
      </w:pPr>
      <w:rPr>
        <w:rFonts w:hint="default"/>
      </w:rPr>
    </w:lvl>
  </w:abstractNum>
  <w:abstractNum w:abstractNumId="8">
    <w:nsid w:val="1A265015"/>
    <w:multiLevelType w:val="hybridMultilevel"/>
    <w:tmpl w:val="DA42B24E"/>
    <w:lvl w:ilvl="0" w:tplc="0A886C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761B63"/>
    <w:multiLevelType w:val="hybridMultilevel"/>
    <w:tmpl w:val="FD4AB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4F2B4F"/>
    <w:multiLevelType w:val="hybridMultilevel"/>
    <w:tmpl w:val="4BC40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575B32"/>
    <w:multiLevelType w:val="multilevel"/>
    <w:tmpl w:val="A65EEA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931488"/>
    <w:multiLevelType w:val="hybridMultilevel"/>
    <w:tmpl w:val="629A2314"/>
    <w:lvl w:ilvl="0" w:tplc="FD94D3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9B1CAE"/>
    <w:multiLevelType w:val="multilevel"/>
    <w:tmpl w:val="F6C2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C922AA"/>
    <w:multiLevelType w:val="multilevel"/>
    <w:tmpl w:val="FE523E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2121E38"/>
    <w:multiLevelType w:val="hybridMultilevel"/>
    <w:tmpl w:val="A22AC0F8"/>
    <w:lvl w:ilvl="0" w:tplc="B13E26D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6E4B57"/>
    <w:multiLevelType w:val="hybridMultilevel"/>
    <w:tmpl w:val="8DB49EB8"/>
    <w:lvl w:ilvl="0" w:tplc="8BBACF84">
      <w:start w:val="6"/>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34346A3E"/>
    <w:multiLevelType w:val="multilevel"/>
    <w:tmpl w:val="2B4668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8401D20"/>
    <w:multiLevelType w:val="hybridMultilevel"/>
    <w:tmpl w:val="462EDA26"/>
    <w:lvl w:ilvl="0" w:tplc="C65EB1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D76F76"/>
    <w:multiLevelType w:val="hybridMultilevel"/>
    <w:tmpl w:val="02F00252"/>
    <w:lvl w:ilvl="0" w:tplc="D5048A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1A16F7D"/>
    <w:multiLevelType w:val="multilevel"/>
    <w:tmpl w:val="E55CB09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4384DA6"/>
    <w:multiLevelType w:val="hybridMultilevel"/>
    <w:tmpl w:val="7B4ECAA0"/>
    <w:lvl w:ilvl="0" w:tplc="8C425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C5422F"/>
    <w:multiLevelType w:val="multilevel"/>
    <w:tmpl w:val="9B2E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BD06B1"/>
    <w:multiLevelType w:val="multilevel"/>
    <w:tmpl w:val="C7BAE3C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55A15647"/>
    <w:multiLevelType w:val="multilevel"/>
    <w:tmpl w:val="55D8AD6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58CC61A9"/>
    <w:multiLevelType w:val="hybridMultilevel"/>
    <w:tmpl w:val="AF8E55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4DC1593"/>
    <w:multiLevelType w:val="multilevel"/>
    <w:tmpl w:val="60260D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87A6A05"/>
    <w:multiLevelType w:val="multilevel"/>
    <w:tmpl w:val="30548D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8B11672"/>
    <w:multiLevelType w:val="hybridMultilevel"/>
    <w:tmpl w:val="3C7234E4"/>
    <w:lvl w:ilvl="0" w:tplc="B66E3B16">
      <w:start w:val="3"/>
      <w:numFmt w:val="bullet"/>
      <w:lvlText w:val="-"/>
      <w:lvlJc w:val="left"/>
      <w:pPr>
        <w:ind w:left="3900" w:hanging="360"/>
      </w:pPr>
      <w:rPr>
        <w:rFonts w:ascii="Times New Roman" w:eastAsia="Times New Roman" w:hAnsi="Times New Roman" w:cs="Times New Roman" w:hint="default"/>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29">
    <w:nsid w:val="69F81391"/>
    <w:multiLevelType w:val="hybridMultilevel"/>
    <w:tmpl w:val="1C205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05420C"/>
    <w:multiLevelType w:val="hybridMultilevel"/>
    <w:tmpl w:val="90D0E068"/>
    <w:lvl w:ilvl="0" w:tplc="CAD04B4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EEB0BCA"/>
    <w:multiLevelType w:val="hybridMultilevel"/>
    <w:tmpl w:val="3C2E1222"/>
    <w:lvl w:ilvl="0" w:tplc="71007E9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18D7176"/>
    <w:multiLevelType w:val="hybridMultilevel"/>
    <w:tmpl w:val="0FA44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736454"/>
    <w:multiLevelType w:val="hybridMultilevel"/>
    <w:tmpl w:val="03A899A8"/>
    <w:lvl w:ilvl="0" w:tplc="A55EB5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9115195"/>
    <w:multiLevelType w:val="hybridMultilevel"/>
    <w:tmpl w:val="159C59C8"/>
    <w:lvl w:ilvl="0" w:tplc="5926A2DA">
      <w:start w:val="1"/>
      <w:numFmt w:val="upperLetter"/>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35">
    <w:nsid w:val="7B0E0F62"/>
    <w:multiLevelType w:val="hybridMultilevel"/>
    <w:tmpl w:val="C7629B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A87623"/>
    <w:multiLevelType w:val="hybridMultilevel"/>
    <w:tmpl w:val="C8BC8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5"/>
  </w:num>
  <w:num w:numId="3">
    <w:abstractNumId w:val="0"/>
  </w:num>
  <w:num w:numId="4">
    <w:abstractNumId w:val="7"/>
  </w:num>
  <w:num w:numId="5">
    <w:abstractNumId w:val="28"/>
  </w:num>
  <w:num w:numId="6">
    <w:abstractNumId w:val="11"/>
  </w:num>
  <w:num w:numId="7">
    <w:abstractNumId w:val="21"/>
  </w:num>
  <w:num w:numId="8">
    <w:abstractNumId w:val="9"/>
  </w:num>
  <w:num w:numId="9">
    <w:abstractNumId w:val="1"/>
  </w:num>
  <w:num w:numId="10">
    <w:abstractNumId w:val="34"/>
  </w:num>
  <w:num w:numId="11">
    <w:abstractNumId w:val="16"/>
  </w:num>
  <w:num w:numId="12">
    <w:abstractNumId w:val="5"/>
  </w:num>
  <w:num w:numId="13">
    <w:abstractNumId w:val="13"/>
  </w:num>
  <w:num w:numId="14">
    <w:abstractNumId w:val="22"/>
  </w:num>
  <w:num w:numId="15">
    <w:abstractNumId w:val="2"/>
  </w:num>
  <w:num w:numId="16">
    <w:abstractNumId w:val="30"/>
  </w:num>
  <w:num w:numId="17">
    <w:abstractNumId w:val="19"/>
  </w:num>
  <w:num w:numId="18">
    <w:abstractNumId w:val="8"/>
  </w:num>
  <w:num w:numId="19">
    <w:abstractNumId w:val="6"/>
  </w:num>
  <w:num w:numId="20">
    <w:abstractNumId w:val="33"/>
  </w:num>
  <w:num w:numId="21">
    <w:abstractNumId w:val="12"/>
  </w:num>
  <w:num w:numId="22">
    <w:abstractNumId w:val="14"/>
  </w:num>
  <w:num w:numId="23">
    <w:abstractNumId w:val="4"/>
  </w:num>
  <w:num w:numId="24">
    <w:abstractNumId w:val="23"/>
  </w:num>
  <w:num w:numId="25">
    <w:abstractNumId w:val="15"/>
  </w:num>
  <w:num w:numId="26">
    <w:abstractNumId w:val="3"/>
  </w:num>
  <w:num w:numId="27">
    <w:abstractNumId w:val="27"/>
  </w:num>
  <w:num w:numId="28">
    <w:abstractNumId w:val="26"/>
  </w:num>
  <w:num w:numId="29">
    <w:abstractNumId w:val="36"/>
  </w:num>
  <w:num w:numId="30">
    <w:abstractNumId w:val="32"/>
  </w:num>
  <w:num w:numId="31">
    <w:abstractNumId w:val="10"/>
  </w:num>
  <w:num w:numId="32">
    <w:abstractNumId w:val="31"/>
  </w:num>
  <w:num w:numId="33">
    <w:abstractNumId w:val="25"/>
  </w:num>
  <w:num w:numId="34">
    <w:abstractNumId w:val="24"/>
  </w:num>
  <w:num w:numId="35">
    <w:abstractNumId w:val="29"/>
  </w:num>
  <w:num w:numId="36">
    <w:abstractNumId w:val="20"/>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AD9"/>
    <w:rsid w:val="00000D40"/>
    <w:rsid w:val="00001078"/>
    <w:rsid w:val="0000352F"/>
    <w:rsid w:val="00003F69"/>
    <w:rsid w:val="000050B6"/>
    <w:rsid w:val="00005781"/>
    <w:rsid w:val="00006274"/>
    <w:rsid w:val="00007E34"/>
    <w:rsid w:val="00014519"/>
    <w:rsid w:val="000215F6"/>
    <w:rsid w:val="0002176E"/>
    <w:rsid w:val="000255DD"/>
    <w:rsid w:val="00030750"/>
    <w:rsid w:val="00040E18"/>
    <w:rsid w:val="00045DA9"/>
    <w:rsid w:val="000464C9"/>
    <w:rsid w:val="000472BF"/>
    <w:rsid w:val="0004752D"/>
    <w:rsid w:val="00050192"/>
    <w:rsid w:val="00050E38"/>
    <w:rsid w:val="00054AFB"/>
    <w:rsid w:val="00056D80"/>
    <w:rsid w:val="000573A5"/>
    <w:rsid w:val="000574E1"/>
    <w:rsid w:val="00063CA4"/>
    <w:rsid w:val="00064152"/>
    <w:rsid w:val="0007383E"/>
    <w:rsid w:val="00077DCC"/>
    <w:rsid w:val="000812BD"/>
    <w:rsid w:val="000874CB"/>
    <w:rsid w:val="000910CD"/>
    <w:rsid w:val="00091224"/>
    <w:rsid w:val="00092E4E"/>
    <w:rsid w:val="00093D40"/>
    <w:rsid w:val="0009544B"/>
    <w:rsid w:val="00096466"/>
    <w:rsid w:val="000A428A"/>
    <w:rsid w:val="000A521B"/>
    <w:rsid w:val="000A5599"/>
    <w:rsid w:val="000A5D0B"/>
    <w:rsid w:val="000A60EF"/>
    <w:rsid w:val="000B29FB"/>
    <w:rsid w:val="000B3AB4"/>
    <w:rsid w:val="000B4812"/>
    <w:rsid w:val="000B77E1"/>
    <w:rsid w:val="000C02C1"/>
    <w:rsid w:val="000C244C"/>
    <w:rsid w:val="000C2793"/>
    <w:rsid w:val="000C7E31"/>
    <w:rsid w:val="000D075C"/>
    <w:rsid w:val="000D2902"/>
    <w:rsid w:val="000D403B"/>
    <w:rsid w:val="000D72FF"/>
    <w:rsid w:val="000E197F"/>
    <w:rsid w:val="000E1BC4"/>
    <w:rsid w:val="000E5644"/>
    <w:rsid w:val="00104B1E"/>
    <w:rsid w:val="00104ED9"/>
    <w:rsid w:val="00110249"/>
    <w:rsid w:val="001134E5"/>
    <w:rsid w:val="00116CDC"/>
    <w:rsid w:val="00117904"/>
    <w:rsid w:val="00120A2A"/>
    <w:rsid w:val="00126B56"/>
    <w:rsid w:val="00127373"/>
    <w:rsid w:val="001277F0"/>
    <w:rsid w:val="00127AD7"/>
    <w:rsid w:val="00131E4D"/>
    <w:rsid w:val="00136776"/>
    <w:rsid w:val="001439E9"/>
    <w:rsid w:val="0014433F"/>
    <w:rsid w:val="00144A72"/>
    <w:rsid w:val="0014746E"/>
    <w:rsid w:val="00150938"/>
    <w:rsid w:val="001516E0"/>
    <w:rsid w:val="00156F05"/>
    <w:rsid w:val="00157D76"/>
    <w:rsid w:val="001614A0"/>
    <w:rsid w:val="0016258A"/>
    <w:rsid w:val="001630BD"/>
    <w:rsid w:val="001653A2"/>
    <w:rsid w:val="00165AB1"/>
    <w:rsid w:val="00165DB9"/>
    <w:rsid w:val="00166B59"/>
    <w:rsid w:val="0017005D"/>
    <w:rsid w:val="00171E48"/>
    <w:rsid w:val="0018132D"/>
    <w:rsid w:val="0019075C"/>
    <w:rsid w:val="001911F7"/>
    <w:rsid w:val="00192291"/>
    <w:rsid w:val="0019265E"/>
    <w:rsid w:val="001955A4"/>
    <w:rsid w:val="001A0F8A"/>
    <w:rsid w:val="001A19A0"/>
    <w:rsid w:val="001A334E"/>
    <w:rsid w:val="001A3911"/>
    <w:rsid w:val="001A52DE"/>
    <w:rsid w:val="001A606D"/>
    <w:rsid w:val="001B3A0A"/>
    <w:rsid w:val="001B46D4"/>
    <w:rsid w:val="001B7477"/>
    <w:rsid w:val="001C43E9"/>
    <w:rsid w:val="001C4AD9"/>
    <w:rsid w:val="001C58D1"/>
    <w:rsid w:val="001C79BF"/>
    <w:rsid w:val="001D1BDC"/>
    <w:rsid w:val="001D7C77"/>
    <w:rsid w:val="001E2C0C"/>
    <w:rsid w:val="001E6150"/>
    <w:rsid w:val="001F1020"/>
    <w:rsid w:val="001F2A0E"/>
    <w:rsid w:val="001F2D08"/>
    <w:rsid w:val="001F3E20"/>
    <w:rsid w:val="001F4123"/>
    <w:rsid w:val="001F50AA"/>
    <w:rsid w:val="001F6EC8"/>
    <w:rsid w:val="001F70E8"/>
    <w:rsid w:val="002000E6"/>
    <w:rsid w:val="002001D2"/>
    <w:rsid w:val="002005B0"/>
    <w:rsid w:val="0020109B"/>
    <w:rsid w:val="00201A16"/>
    <w:rsid w:val="00202739"/>
    <w:rsid w:val="00202BF3"/>
    <w:rsid w:val="00203BC9"/>
    <w:rsid w:val="0020589C"/>
    <w:rsid w:val="00206DD0"/>
    <w:rsid w:val="00211CC4"/>
    <w:rsid w:val="00211F84"/>
    <w:rsid w:val="00212962"/>
    <w:rsid w:val="00212E29"/>
    <w:rsid w:val="00216ADD"/>
    <w:rsid w:val="00217EC3"/>
    <w:rsid w:val="00222D01"/>
    <w:rsid w:val="00227662"/>
    <w:rsid w:val="002351B4"/>
    <w:rsid w:val="0023545F"/>
    <w:rsid w:val="00235E31"/>
    <w:rsid w:val="00236450"/>
    <w:rsid w:val="00236F36"/>
    <w:rsid w:val="00237466"/>
    <w:rsid w:val="0024202C"/>
    <w:rsid w:val="00242B3F"/>
    <w:rsid w:val="00242D3A"/>
    <w:rsid w:val="002440BD"/>
    <w:rsid w:val="00247493"/>
    <w:rsid w:val="00247D1D"/>
    <w:rsid w:val="002501C1"/>
    <w:rsid w:val="00252A85"/>
    <w:rsid w:val="0025365D"/>
    <w:rsid w:val="002625A1"/>
    <w:rsid w:val="00262940"/>
    <w:rsid w:val="00263987"/>
    <w:rsid w:val="002656F7"/>
    <w:rsid w:val="002715FE"/>
    <w:rsid w:val="00273AA9"/>
    <w:rsid w:val="002754C0"/>
    <w:rsid w:val="00276ED7"/>
    <w:rsid w:val="00280A3C"/>
    <w:rsid w:val="0028438C"/>
    <w:rsid w:val="002850E6"/>
    <w:rsid w:val="00286436"/>
    <w:rsid w:val="00286438"/>
    <w:rsid w:val="002872DC"/>
    <w:rsid w:val="00287CD3"/>
    <w:rsid w:val="00293EC9"/>
    <w:rsid w:val="00295815"/>
    <w:rsid w:val="002A2098"/>
    <w:rsid w:val="002A20DA"/>
    <w:rsid w:val="002A39E5"/>
    <w:rsid w:val="002A465E"/>
    <w:rsid w:val="002A4B41"/>
    <w:rsid w:val="002A6234"/>
    <w:rsid w:val="002A6449"/>
    <w:rsid w:val="002A6AFA"/>
    <w:rsid w:val="002B2000"/>
    <w:rsid w:val="002B253F"/>
    <w:rsid w:val="002B6F4F"/>
    <w:rsid w:val="002C09FC"/>
    <w:rsid w:val="002C2270"/>
    <w:rsid w:val="002C6086"/>
    <w:rsid w:val="002C793C"/>
    <w:rsid w:val="002C7E54"/>
    <w:rsid w:val="002D1847"/>
    <w:rsid w:val="002D21E4"/>
    <w:rsid w:val="002D36A2"/>
    <w:rsid w:val="002D49C4"/>
    <w:rsid w:val="002F0249"/>
    <w:rsid w:val="002F0C2D"/>
    <w:rsid w:val="002F23B8"/>
    <w:rsid w:val="002F31EA"/>
    <w:rsid w:val="002F5E98"/>
    <w:rsid w:val="002F5F40"/>
    <w:rsid w:val="003035DC"/>
    <w:rsid w:val="00304D76"/>
    <w:rsid w:val="00306AD0"/>
    <w:rsid w:val="00307893"/>
    <w:rsid w:val="003106F7"/>
    <w:rsid w:val="003138C8"/>
    <w:rsid w:val="0031438C"/>
    <w:rsid w:val="00314ED3"/>
    <w:rsid w:val="00316967"/>
    <w:rsid w:val="0031745A"/>
    <w:rsid w:val="00336EDB"/>
    <w:rsid w:val="00340075"/>
    <w:rsid w:val="003435B6"/>
    <w:rsid w:val="00353C62"/>
    <w:rsid w:val="00353DBC"/>
    <w:rsid w:val="00356049"/>
    <w:rsid w:val="003607E6"/>
    <w:rsid w:val="0036178C"/>
    <w:rsid w:val="00361897"/>
    <w:rsid w:val="00362183"/>
    <w:rsid w:val="00362E94"/>
    <w:rsid w:val="00365FE2"/>
    <w:rsid w:val="00367768"/>
    <w:rsid w:val="0036790F"/>
    <w:rsid w:val="003702D0"/>
    <w:rsid w:val="00370D32"/>
    <w:rsid w:val="00372261"/>
    <w:rsid w:val="00374513"/>
    <w:rsid w:val="003835FF"/>
    <w:rsid w:val="00392F2D"/>
    <w:rsid w:val="003977A9"/>
    <w:rsid w:val="003A30FA"/>
    <w:rsid w:val="003A5C3A"/>
    <w:rsid w:val="003A5F6F"/>
    <w:rsid w:val="003B0818"/>
    <w:rsid w:val="003B22D6"/>
    <w:rsid w:val="003B4871"/>
    <w:rsid w:val="003B49E5"/>
    <w:rsid w:val="003B5A3A"/>
    <w:rsid w:val="003C62D6"/>
    <w:rsid w:val="003C64E3"/>
    <w:rsid w:val="003C6EDD"/>
    <w:rsid w:val="003D17E2"/>
    <w:rsid w:val="003D4FD1"/>
    <w:rsid w:val="003D6ACA"/>
    <w:rsid w:val="003E0765"/>
    <w:rsid w:val="003E37E7"/>
    <w:rsid w:val="003E3DD3"/>
    <w:rsid w:val="003E5159"/>
    <w:rsid w:val="003E5219"/>
    <w:rsid w:val="003E6EDA"/>
    <w:rsid w:val="003F0C21"/>
    <w:rsid w:val="003F5B3D"/>
    <w:rsid w:val="00401B13"/>
    <w:rsid w:val="00402589"/>
    <w:rsid w:val="00403D9F"/>
    <w:rsid w:val="00410EC8"/>
    <w:rsid w:val="004158AF"/>
    <w:rsid w:val="0041627E"/>
    <w:rsid w:val="00416FBB"/>
    <w:rsid w:val="0041741D"/>
    <w:rsid w:val="00422CCF"/>
    <w:rsid w:val="00423DB1"/>
    <w:rsid w:val="00425E58"/>
    <w:rsid w:val="00430208"/>
    <w:rsid w:val="0043234E"/>
    <w:rsid w:val="00434502"/>
    <w:rsid w:val="00434E25"/>
    <w:rsid w:val="00436CE1"/>
    <w:rsid w:val="00440AC0"/>
    <w:rsid w:val="00441CF3"/>
    <w:rsid w:val="00441D89"/>
    <w:rsid w:val="00446E96"/>
    <w:rsid w:val="00454702"/>
    <w:rsid w:val="00455B10"/>
    <w:rsid w:val="00455E19"/>
    <w:rsid w:val="0045784B"/>
    <w:rsid w:val="00457AD6"/>
    <w:rsid w:val="00463750"/>
    <w:rsid w:val="00465B31"/>
    <w:rsid w:val="00466333"/>
    <w:rsid w:val="00466497"/>
    <w:rsid w:val="00466DC7"/>
    <w:rsid w:val="0047157E"/>
    <w:rsid w:val="0047539C"/>
    <w:rsid w:val="00477014"/>
    <w:rsid w:val="00477CDE"/>
    <w:rsid w:val="0048271D"/>
    <w:rsid w:val="004870B2"/>
    <w:rsid w:val="004912B2"/>
    <w:rsid w:val="0049502F"/>
    <w:rsid w:val="004953AA"/>
    <w:rsid w:val="004972FD"/>
    <w:rsid w:val="004A1142"/>
    <w:rsid w:val="004A26C4"/>
    <w:rsid w:val="004A29BF"/>
    <w:rsid w:val="004B40D8"/>
    <w:rsid w:val="004B4DA6"/>
    <w:rsid w:val="004B6D43"/>
    <w:rsid w:val="004B7289"/>
    <w:rsid w:val="004C4C31"/>
    <w:rsid w:val="004D0CED"/>
    <w:rsid w:val="004D174E"/>
    <w:rsid w:val="004D4796"/>
    <w:rsid w:val="004D5135"/>
    <w:rsid w:val="004D7AC6"/>
    <w:rsid w:val="004E3CD4"/>
    <w:rsid w:val="004E6776"/>
    <w:rsid w:val="004E6C7A"/>
    <w:rsid w:val="004F2E22"/>
    <w:rsid w:val="004F2E90"/>
    <w:rsid w:val="004F2FFC"/>
    <w:rsid w:val="00500196"/>
    <w:rsid w:val="005011C5"/>
    <w:rsid w:val="00501493"/>
    <w:rsid w:val="00502BEC"/>
    <w:rsid w:val="0050452A"/>
    <w:rsid w:val="00510723"/>
    <w:rsid w:val="00516C90"/>
    <w:rsid w:val="00531DF0"/>
    <w:rsid w:val="00532A17"/>
    <w:rsid w:val="00535DAD"/>
    <w:rsid w:val="0053773E"/>
    <w:rsid w:val="0054305F"/>
    <w:rsid w:val="00543AD9"/>
    <w:rsid w:val="0054411B"/>
    <w:rsid w:val="00552F4A"/>
    <w:rsid w:val="00555AEC"/>
    <w:rsid w:val="00560EE6"/>
    <w:rsid w:val="00563A0F"/>
    <w:rsid w:val="00567BBB"/>
    <w:rsid w:val="00572C63"/>
    <w:rsid w:val="005759AC"/>
    <w:rsid w:val="00580D44"/>
    <w:rsid w:val="00583D04"/>
    <w:rsid w:val="0058564A"/>
    <w:rsid w:val="005856EB"/>
    <w:rsid w:val="00587FB6"/>
    <w:rsid w:val="00592BC0"/>
    <w:rsid w:val="005A261E"/>
    <w:rsid w:val="005A36E0"/>
    <w:rsid w:val="005A5FB9"/>
    <w:rsid w:val="005B1469"/>
    <w:rsid w:val="005B21AB"/>
    <w:rsid w:val="005B23C8"/>
    <w:rsid w:val="005B78BE"/>
    <w:rsid w:val="005C1DD5"/>
    <w:rsid w:val="005C228E"/>
    <w:rsid w:val="005C4C0B"/>
    <w:rsid w:val="005C605F"/>
    <w:rsid w:val="005D0FC8"/>
    <w:rsid w:val="005D187D"/>
    <w:rsid w:val="005D672F"/>
    <w:rsid w:val="005E0060"/>
    <w:rsid w:val="005E069E"/>
    <w:rsid w:val="005E2398"/>
    <w:rsid w:val="005E4424"/>
    <w:rsid w:val="005E5C87"/>
    <w:rsid w:val="005E6A35"/>
    <w:rsid w:val="005F0783"/>
    <w:rsid w:val="005F5632"/>
    <w:rsid w:val="005F6304"/>
    <w:rsid w:val="005F6C24"/>
    <w:rsid w:val="006019E3"/>
    <w:rsid w:val="0060304D"/>
    <w:rsid w:val="00604C00"/>
    <w:rsid w:val="00610435"/>
    <w:rsid w:val="00610A3E"/>
    <w:rsid w:val="0061594A"/>
    <w:rsid w:val="0061731C"/>
    <w:rsid w:val="006226AE"/>
    <w:rsid w:val="00623B81"/>
    <w:rsid w:val="00625C64"/>
    <w:rsid w:val="00627ACF"/>
    <w:rsid w:val="00633288"/>
    <w:rsid w:val="0063482A"/>
    <w:rsid w:val="006368E1"/>
    <w:rsid w:val="006401D9"/>
    <w:rsid w:val="0064375E"/>
    <w:rsid w:val="00645E66"/>
    <w:rsid w:val="00646E1F"/>
    <w:rsid w:val="0064701B"/>
    <w:rsid w:val="00647BB4"/>
    <w:rsid w:val="00650737"/>
    <w:rsid w:val="006528BE"/>
    <w:rsid w:val="00656A7B"/>
    <w:rsid w:val="0065754B"/>
    <w:rsid w:val="00657FEF"/>
    <w:rsid w:val="00660771"/>
    <w:rsid w:val="006620A7"/>
    <w:rsid w:val="00662D24"/>
    <w:rsid w:val="00663E9B"/>
    <w:rsid w:val="00664A4C"/>
    <w:rsid w:val="00666FE2"/>
    <w:rsid w:val="0066738F"/>
    <w:rsid w:val="006704A6"/>
    <w:rsid w:val="0067353A"/>
    <w:rsid w:val="00674DF3"/>
    <w:rsid w:val="0067575E"/>
    <w:rsid w:val="00676524"/>
    <w:rsid w:val="00677FAD"/>
    <w:rsid w:val="0068145D"/>
    <w:rsid w:val="00681BAD"/>
    <w:rsid w:val="00682908"/>
    <w:rsid w:val="006845D9"/>
    <w:rsid w:val="00690400"/>
    <w:rsid w:val="006928A7"/>
    <w:rsid w:val="006935AE"/>
    <w:rsid w:val="006A37F8"/>
    <w:rsid w:val="006A3B5C"/>
    <w:rsid w:val="006A3EDD"/>
    <w:rsid w:val="006A40BD"/>
    <w:rsid w:val="006A455D"/>
    <w:rsid w:val="006A5B44"/>
    <w:rsid w:val="006A6FB9"/>
    <w:rsid w:val="006B0A87"/>
    <w:rsid w:val="006B176C"/>
    <w:rsid w:val="006B45C0"/>
    <w:rsid w:val="006B534B"/>
    <w:rsid w:val="006B57C1"/>
    <w:rsid w:val="006B674D"/>
    <w:rsid w:val="006B6BD1"/>
    <w:rsid w:val="006B7680"/>
    <w:rsid w:val="006C07C0"/>
    <w:rsid w:val="006C10C0"/>
    <w:rsid w:val="006C133E"/>
    <w:rsid w:val="006C47DC"/>
    <w:rsid w:val="006C59E8"/>
    <w:rsid w:val="006D3BFB"/>
    <w:rsid w:val="006D4F52"/>
    <w:rsid w:val="006E1999"/>
    <w:rsid w:val="006E3170"/>
    <w:rsid w:val="006E428A"/>
    <w:rsid w:val="006E6443"/>
    <w:rsid w:val="006E6F95"/>
    <w:rsid w:val="006F02BB"/>
    <w:rsid w:val="006F1B97"/>
    <w:rsid w:val="006F1C09"/>
    <w:rsid w:val="006F2ABC"/>
    <w:rsid w:val="00701E3B"/>
    <w:rsid w:val="00702C3E"/>
    <w:rsid w:val="00704226"/>
    <w:rsid w:val="007106C3"/>
    <w:rsid w:val="007137BD"/>
    <w:rsid w:val="00715B8E"/>
    <w:rsid w:val="00716650"/>
    <w:rsid w:val="0071737E"/>
    <w:rsid w:val="00727594"/>
    <w:rsid w:val="007306FB"/>
    <w:rsid w:val="0073078A"/>
    <w:rsid w:val="00731D7D"/>
    <w:rsid w:val="00734839"/>
    <w:rsid w:val="00737F69"/>
    <w:rsid w:val="00743097"/>
    <w:rsid w:val="00745E1C"/>
    <w:rsid w:val="00751CB7"/>
    <w:rsid w:val="00753318"/>
    <w:rsid w:val="00753D9A"/>
    <w:rsid w:val="00760494"/>
    <w:rsid w:val="00762052"/>
    <w:rsid w:val="00762455"/>
    <w:rsid w:val="007636A6"/>
    <w:rsid w:val="007656A6"/>
    <w:rsid w:val="00767266"/>
    <w:rsid w:val="0077007E"/>
    <w:rsid w:val="00770DAE"/>
    <w:rsid w:val="007721C2"/>
    <w:rsid w:val="007754D4"/>
    <w:rsid w:val="00780192"/>
    <w:rsid w:val="00784927"/>
    <w:rsid w:val="00786336"/>
    <w:rsid w:val="0079076E"/>
    <w:rsid w:val="00790A08"/>
    <w:rsid w:val="00791550"/>
    <w:rsid w:val="007941AF"/>
    <w:rsid w:val="00795AC6"/>
    <w:rsid w:val="007A087B"/>
    <w:rsid w:val="007A0B4B"/>
    <w:rsid w:val="007B1C2C"/>
    <w:rsid w:val="007C4A5E"/>
    <w:rsid w:val="007C5E00"/>
    <w:rsid w:val="007D1B5B"/>
    <w:rsid w:val="007D311C"/>
    <w:rsid w:val="007D57FC"/>
    <w:rsid w:val="007D663B"/>
    <w:rsid w:val="007D69C8"/>
    <w:rsid w:val="007E01DA"/>
    <w:rsid w:val="007E1894"/>
    <w:rsid w:val="007E2C17"/>
    <w:rsid w:val="007E5516"/>
    <w:rsid w:val="007E63E0"/>
    <w:rsid w:val="007E73A9"/>
    <w:rsid w:val="007F07A0"/>
    <w:rsid w:val="007F1B2B"/>
    <w:rsid w:val="007F223A"/>
    <w:rsid w:val="007F3B21"/>
    <w:rsid w:val="007F3D1D"/>
    <w:rsid w:val="007F603F"/>
    <w:rsid w:val="007F7B32"/>
    <w:rsid w:val="00800621"/>
    <w:rsid w:val="00805EFF"/>
    <w:rsid w:val="00811001"/>
    <w:rsid w:val="008114C2"/>
    <w:rsid w:val="008123B7"/>
    <w:rsid w:val="008123BF"/>
    <w:rsid w:val="00823F1C"/>
    <w:rsid w:val="008274F2"/>
    <w:rsid w:val="00833102"/>
    <w:rsid w:val="00833FFC"/>
    <w:rsid w:val="008349CF"/>
    <w:rsid w:val="00834B1D"/>
    <w:rsid w:val="00837A04"/>
    <w:rsid w:val="00837CB4"/>
    <w:rsid w:val="00842A40"/>
    <w:rsid w:val="00842DC4"/>
    <w:rsid w:val="00844776"/>
    <w:rsid w:val="0084590B"/>
    <w:rsid w:val="00846D83"/>
    <w:rsid w:val="00854BAF"/>
    <w:rsid w:val="00857E89"/>
    <w:rsid w:val="00862D1F"/>
    <w:rsid w:val="00866832"/>
    <w:rsid w:val="00873945"/>
    <w:rsid w:val="00875637"/>
    <w:rsid w:val="008768F5"/>
    <w:rsid w:val="0087727B"/>
    <w:rsid w:val="00877E2C"/>
    <w:rsid w:val="008805FC"/>
    <w:rsid w:val="00881A90"/>
    <w:rsid w:val="0088753A"/>
    <w:rsid w:val="00892772"/>
    <w:rsid w:val="008935D1"/>
    <w:rsid w:val="00893942"/>
    <w:rsid w:val="0089735B"/>
    <w:rsid w:val="008A313E"/>
    <w:rsid w:val="008A5CA7"/>
    <w:rsid w:val="008B3EA3"/>
    <w:rsid w:val="008C01E5"/>
    <w:rsid w:val="008C0758"/>
    <w:rsid w:val="008C1AEB"/>
    <w:rsid w:val="008C4216"/>
    <w:rsid w:val="008C7F0A"/>
    <w:rsid w:val="008D0BA4"/>
    <w:rsid w:val="008D4B4A"/>
    <w:rsid w:val="008D5D3B"/>
    <w:rsid w:val="008E32B9"/>
    <w:rsid w:val="008E4079"/>
    <w:rsid w:val="008F18D4"/>
    <w:rsid w:val="008F1AC0"/>
    <w:rsid w:val="008F2860"/>
    <w:rsid w:val="008F466A"/>
    <w:rsid w:val="008F51C7"/>
    <w:rsid w:val="00904211"/>
    <w:rsid w:val="00904C1B"/>
    <w:rsid w:val="009058C7"/>
    <w:rsid w:val="00906227"/>
    <w:rsid w:val="00906878"/>
    <w:rsid w:val="00910AD8"/>
    <w:rsid w:val="009127E9"/>
    <w:rsid w:val="009127F6"/>
    <w:rsid w:val="009132F5"/>
    <w:rsid w:val="00913B51"/>
    <w:rsid w:val="00913E71"/>
    <w:rsid w:val="0091703C"/>
    <w:rsid w:val="009214D1"/>
    <w:rsid w:val="009219B6"/>
    <w:rsid w:val="009241F0"/>
    <w:rsid w:val="00924611"/>
    <w:rsid w:val="00925361"/>
    <w:rsid w:val="00926F21"/>
    <w:rsid w:val="0093379E"/>
    <w:rsid w:val="00933C70"/>
    <w:rsid w:val="00934769"/>
    <w:rsid w:val="009359FF"/>
    <w:rsid w:val="00936019"/>
    <w:rsid w:val="00936AF8"/>
    <w:rsid w:val="00936C0F"/>
    <w:rsid w:val="00937202"/>
    <w:rsid w:val="00940BB2"/>
    <w:rsid w:val="0094296F"/>
    <w:rsid w:val="0094415E"/>
    <w:rsid w:val="009458BA"/>
    <w:rsid w:val="00945B13"/>
    <w:rsid w:val="009469FA"/>
    <w:rsid w:val="009519A8"/>
    <w:rsid w:val="00952A6C"/>
    <w:rsid w:val="009548A4"/>
    <w:rsid w:val="00955908"/>
    <w:rsid w:val="009562B1"/>
    <w:rsid w:val="009569C5"/>
    <w:rsid w:val="00963CEE"/>
    <w:rsid w:val="0097040B"/>
    <w:rsid w:val="00971C1F"/>
    <w:rsid w:val="009722F1"/>
    <w:rsid w:val="00974ED7"/>
    <w:rsid w:val="00975397"/>
    <w:rsid w:val="00980BD9"/>
    <w:rsid w:val="00981B0F"/>
    <w:rsid w:val="00982DB3"/>
    <w:rsid w:val="00987FEA"/>
    <w:rsid w:val="009927B7"/>
    <w:rsid w:val="009A03AD"/>
    <w:rsid w:val="009A16FF"/>
    <w:rsid w:val="009A29CC"/>
    <w:rsid w:val="009A2EBF"/>
    <w:rsid w:val="009A3DF1"/>
    <w:rsid w:val="009B65D2"/>
    <w:rsid w:val="009C14C9"/>
    <w:rsid w:val="009C3323"/>
    <w:rsid w:val="009C73F3"/>
    <w:rsid w:val="009D0652"/>
    <w:rsid w:val="009D2FCF"/>
    <w:rsid w:val="009D5C7A"/>
    <w:rsid w:val="009D7159"/>
    <w:rsid w:val="009E2D09"/>
    <w:rsid w:val="009E35AE"/>
    <w:rsid w:val="009E590A"/>
    <w:rsid w:val="009E5FEA"/>
    <w:rsid w:val="009E7BE0"/>
    <w:rsid w:val="009E7E47"/>
    <w:rsid w:val="009F18FE"/>
    <w:rsid w:val="009F3D16"/>
    <w:rsid w:val="009F3EDE"/>
    <w:rsid w:val="009F4999"/>
    <w:rsid w:val="009F5965"/>
    <w:rsid w:val="009F7CB9"/>
    <w:rsid w:val="00A00A2F"/>
    <w:rsid w:val="00A034EA"/>
    <w:rsid w:val="00A04657"/>
    <w:rsid w:val="00A06900"/>
    <w:rsid w:val="00A07E41"/>
    <w:rsid w:val="00A152E4"/>
    <w:rsid w:val="00A227C2"/>
    <w:rsid w:val="00A24B1A"/>
    <w:rsid w:val="00A2711D"/>
    <w:rsid w:val="00A27C31"/>
    <w:rsid w:val="00A318A4"/>
    <w:rsid w:val="00A318EE"/>
    <w:rsid w:val="00A34B2C"/>
    <w:rsid w:val="00A360D0"/>
    <w:rsid w:val="00A36EAD"/>
    <w:rsid w:val="00A412EA"/>
    <w:rsid w:val="00A450B2"/>
    <w:rsid w:val="00A5157A"/>
    <w:rsid w:val="00A55CE6"/>
    <w:rsid w:val="00A56567"/>
    <w:rsid w:val="00A64630"/>
    <w:rsid w:val="00A65792"/>
    <w:rsid w:val="00A70736"/>
    <w:rsid w:val="00A71505"/>
    <w:rsid w:val="00A72FA3"/>
    <w:rsid w:val="00A76541"/>
    <w:rsid w:val="00A76C90"/>
    <w:rsid w:val="00A818F6"/>
    <w:rsid w:val="00A81954"/>
    <w:rsid w:val="00A81E26"/>
    <w:rsid w:val="00A837BD"/>
    <w:rsid w:val="00A843D6"/>
    <w:rsid w:val="00A86311"/>
    <w:rsid w:val="00A876D4"/>
    <w:rsid w:val="00A9075D"/>
    <w:rsid w:val="00A9701A"/>
    <w:rsid w:val="00A97C17"/>
    <w:rsid w:val="00AA0892"/>
    <w:rsid w:val="00AA2645"/>
    <w:rsid w:val="00AA39AC"/>
    <w:rsid w:val="00AA3C68"/>
    <w:rsid w:val="00AA42E4"/>
    <w:rsid w:val="00AA492A"/>
    <w:rsid w:val="00AA78CB"/>
    <w:rsid w:val="00AC4355"/>
    <w:rsid w:val="00AC4B66"/>
    <w:rsid w:val="00AC4C15"/>
    <w:rsid w:val="00AD0029"/>
    <w:rsid w:val="00AD1F64"/>
    <w:rsid w:val="00AD3BB5"/>
    <w:rsid w:val="00AD474E"/>
    <w:rsid w:val="00AE59FD"/>
    <w:rsid w:val="00AE69C5"/>
    <w:rsid w:val="00AF1F1F"/>
    <w:rsid w:val="00AF364F"/>
    <w:rsid w:val="00AF6104"/>
    <w:rsid w:val="00AF614D"/>
    <w:rsid w:val="00AF636C"/>
    <w:rsid w:val="00AF6564"/>
    <w:rsid w:val="00AF710A"/>
    <w:rsid w:val="00AF74D9"/>
    <w:rsid w:val="00AF77B6"/>
    <w:rsid w:val="00B002BB"/>
    <w:rsid w:val="00B036B0"/>
    <w:rsid w:val="00B0499B"/>
    <w:rsid w:val="00B11A49"/>
    <w:rsid w:val="00B17B4C"/>
    <w:rsid w:val="00B21179"/>
    <w:rsid w:val="00B216F5"/>
    <w:rsid w:val="00B218D0"/>
    <w:rsid w:val="00B238A0"/>
    <w:rsid w:val="00B2392A"/>
    <w:rsid w:val="00B26AE7"/>
    <w:rsid w:val="00B276C6"/>
    <w:rsid w:val="00B30154"/>
    <w:rsid w:val="00B309A9"/>
    <w:rsid w:val="00B31922"/>
    <w:rsid w:val="00B3442B"/>
    <w:rsid w:val="00B40CC0"/>
    <w:rsid w:val="00B43443"/>
    <w:rsid w:val="00B455FF"/>
    <w:rsid w:val="00B467C2"/>
    <w:rsid w:val="00B511F3"/>
    <w:rsid w:val="00B5392E"/>
    <w:rsid w:val="00B546C1"/>
    <w:rsid w:val="00B54D13"/>
    <w:rsid w:val="00B56321"/>
    <w:rsid w:val="00B57CEE"/>
    <w:rsid w:val="00B615F0"/>
    <w:rsid w:val="00B63747"/>
    <w:rsid w:val="00B63980"/>
    <w:rsid w:val="00B63DFE"/>
    <w:rsid w:val="00B650F3"/>
    <w:rsid w:val="00B7088F"/>
    <w:rsid w:val="00B70D3B"/>
    <w:rsid w:val="00B70F72"/>
    <w:rsid w:val="00B71701"/>
    <w:rsid w:val="00B71C2C"/>
    <w:rsid w:val="00B73992"/>
    <w:rsid w:val="00B76CB4"/>
    <w:rsid w:val="00B77FD9"/>
    <w:rsid w:val="00B90CED"/>
    <w:rsid w:val="00BA32E5"/>
    <w:rsid w:val="00BA5B1D"/>
    <w:rsid w:val="00BA72B3"/>
    <w:rsid w:val="00BA7311"/>
    <w:rsid w:val="00BB1D2C"/>
    <w:rsid w:val="00BB529D"/>
    <w:rsid w:val="00BB6321"/>
    <w:rsid w:val="00BB69D6"/>
    <w:rsid w:val="00BB71A1"/>
    <w:rsid w:val="00BC1AD9"/>
    <w:rsid w:val="00BC3218"/>
    <w:rsid w:val="00BC34A3"/>
    <w:rsid w:val="00BC38BD"/>
    <w:rsid w:val="00BC39AB"/>
    <w:rsid w:val="00BC71E8"/>
    <w:rsid w:val="00BD33D8"/>
    <w:rsid w:val="00BD395F"/>
    <w:rsid w:val="00BD506E"/>
    <w:rsid w:val="00BD7393"/>
    <w:rsid w:val="00BD7DF7"/>
    <w:rsid w:val="00BE0479"/>
    <w:rsid w:val="00BE0D48"/>
    <w:rsid w:val="00BE0F1F"/>
    <w:rsid w:val="00BE17F6"/>
    <w:rsid w:val="00BE1AC3"/>
    <w:rsid w:val="00BE2E39"/>
    <w:rsid w:val="00BE5018"/>
    <w:rsid w:val="00BE6A8C"/>
    <w:rsid w:val="00BF1CFF"/>
    <w:rsid w:val="00BF2A30"/>
    <w:rsid w:val="00BF61FD"/>
    <w:rsid w:val="00C009CA"/>
    <w:rsid w:val="00C0144F"/>
    <w:rsid w:val="00C05571"/>
    <w:rsid w:val="00C14DCC"/>
    <w:rsid w:val="00C17254"/>
    <w:rsid w:val="00C17D52"/>
    <w:rsid w:val="00C24A5A"/>
    <w:rsid w:val="00C36188"/>
    <w:rsid w:val="00C378B6"/>
    <w:rsid w:val="00C458BC"/>
    <w:rsid w:val="00C50953"/>
    <w:rsid w:val="00C6003A"/>
    <w:rsid w:val="00C60996"/>
    <w:rsid w:val="00C62122"/>
    <w:rsid w:val="00C62884"/>
    <w:rsid w:val="00C666B1"/>
    <w:rsid w:val="00C666DA"/>
    <w:rsid w:val="00C67DAF"/>
    <w:rsid w:val="00C83334"/>
    <w:rsid w:val="00C84A58"/>
    <w:rsid w:val="00C8531A"/>
    <w:rsid w:val="00C872BE"/>
    <w:rsid w:val="00C90679"/>
    <w:rsid w:val="00C91419"/>
    <w:rsid w:val="00C91445"/>
    <w:rsid w:val="00C92109"/>
    <w:rsid w:val="00C92B81"/>
    <w:rsid w:val="00C9488A"/>
    <w:rsid w:val="00C95EE5"/>
    <w:rsid w:val="00C9732A"/>
    <w:rsid w:val="00C97A8B"/>
    <w:rsid w:val="00CA163C"/>
    <w:rsid w:val="00CB01BB"/>
    <w:rsid w:val="00CB12C1"/>
    <w:rsid w:val="00CB2A08"/>
    <w:rsid w:val="00CB4D89"/>
    <w:rsid w:val="00CC005F"/>
    <w:rsid w:val="00CC1911"/>
    <w:rsid w:val="00CC34F9"/>
    <w:rsid w:val="00CD5A4A"/>
    <w:rsid w:val="00CD7294"/>
    <w:rsid w:val="00CE1DBA"/>
    <w:rsid w:val="00CE31D5"/>
    <w:rsid w:val="00CE35D9"/>
    <w:rsid w:val="00CE6EEF"/>
    <w:rsid w:val="00CE7202"/>
    <w:rsid w:val="00CF3D34"/>
    <w:rsid w:val="00CF7519"/>
    <w:rsid w:val="00D0274B"/>
    <w:rsid w:val="00D02A9F"/>
    <w:rsid w:val="00D04B8C"/>
    <w:rsid w:val="00D1304A"/>
    <w:rsid w:val="00D1753F"/>
    <w:rsid w:val="00D20E7B"/>
    <w:rsid w:val="00D25700"/>
    <w:rsid w:val="00D266A4"/>
    <w:rsid w:val="00D274B2"/>
    <w:rsid w:val="00D30511"/>
    <w:rsid w:val="00D36744"/>
    <w:rsid w:val="00D36BD6"/>
    <w:rsid w:val="00D412CB"/>
    <w:rsid w:val="00D41F0E"/>
    <w:rsid w:val="00D436D4"/>
    <w:rsid w:val="00D43AC0"/>
    <w:rsid w:val="00D447B8"/>
    <w:rsid w:val="00D44E09"/>
    <w:rsid w:val="00D46556"/>
    <w:rsid w:val="00D512DF"/>
    <w:rsid w:val="00D553EA"/>
    <w:rsid w:val="00D559F6"/>
    <w:rsid w:val="00D560DD"/>
    <w:rsid w:val="00D6052C"/>
    <w:rsid w:val="00D6204F"/>
    <w:rsid w:val="00D67AE6"/>
    <w:rsid w:val="00D708AB"/>
    <w:rsid w:val="00D71712"/>
    <w:rsid w:val="00D72FE9"/>
    <w:rsid w:val="00D77219"/>
    <w:rsid w:val="00D80B28"/>
    <w:rsid w:val="00D83D70"/>
    <w:rsid w:val="00D916A8"/>
    <w:rsid w:val="00D9212A"/>
    <w:rsid w:val="00DA2518"/>
    <w:rsid w:val="00DA57F2"/>
    <w:rsid w:val="00DB09BA"/>
    <w:rsid w:val="00DB1E98"/>
    <w:rsid w:val="00DB4A61"/>
    <w:rsid w:val="00DC01C2"/>
    <w:rsid w:val="00DC08CC"/>
    <w:rsid w:val="00DC300D"/>
    <w:rsid w:val="00DC4354"/>
    <w:rsid w:val="00DC59B8"/>
    <w:rsid w:val="00DD1D88"/>
    <w:rsid w:val="00DD31FD"/>
    <w:rsid w:val="00DD33D3"/>
    <w:rsid w:val="00DD5FEB"/>
    <w:rsid w:val="00DD703D"/>
    <w:rsid w:val="00DE520C"/>
    <w:rsid w:val="00DE60C1"/>
    <w:rsid w:val="00DF1F6B"/>
    <w:rsid w:val="00DF50A3"/>
    <w:rsid w:val="00DF6116"/>
    <w:rsid w:val="00E014BF"/>
    <w:rsid w:val="00E04103"/>
    <w:rsid w:val="00E057AD"/>
    <w:rsid w:val="00E126CF"/>
    <w:rsid w:val="00E12892"/>
    <w:rsid w:val="00E175AB"/>
    <w:rsid w:val="00E24101"/>
    <w:rsid w:val="00E2541E"/>
    <w:rsid w:val="00E25B38"/>
    <w:rsid w:val="00E26331"/>
    <w:rsid w:val="00E306FB"/>
    <w:rsid w:val="00E326CA"/>
    <w:rsid w:val="00E3621A"/>
    <w:rsid w:val="00E37C0E"/>
    <w:rsid w:val="00E4598E"/>
    <w:rsid w:val="00E52457"/>
    <w:rsid w:val="00E5648A"/>
    <w:rsid w:val="00E5666C"/>
    <w:rsid w:val="00E5776F"/>
    <w:rsid w:val="00E6146B"/>
    <w:rsid w:val="00E62224"/>
    <w:rsid w:val="00E63482"/>
    <w:rsid w:val="00E73B8D"/>
    <w:rsid w:val="00E756EB"/>
    <w:rsid w:val="00E75E70"/>
    <w:rsid w:val="00E760F6"/>
    <w:rsid w:val="00E76D4E"/>
    <w:rsid w:val="00E7732C"/>
    <w:rsid w:val="00E80C1B"/>
    <w:rsid w:val="00E84A87"/>
    <w:rsid w:val="00E84DBE"/>
    <w:rsid w:val="00E8688E"/>
    <w:rsid w:val="00E86A04"/>
    <w:rsid w:val="00E87775"/>
    <w:rsid w:val="00E87B46"/>
    <w:rsid w:val="00E92753"/>
    <w:rsid w:val="00E92B0C"/>
    <w:rsid w:val="00E939EE"/>
    <w:rsid w:val="00E969AD"/>
    <w:rsid w:val="00E97837"/>
    <w:rsid w:val="00E97AAC"/>
    <w:rsid w:val="00EA001E"/>
    <w:rsid w:val="00EA1C2E"/>
    <w:rsid w:val="00EA65BF"/>
    <w:rsid w:val="00EA6847"/>
    <w:rsid w:val="00EA6B30"/>
    <w:rsid w:val="00EB093E"/>
    <w:rsid w:val="00EB098A"/>
    <w:rsid w:val="00EB106F"/>
    <w:rsid w:val="00EB1BBD"/>
    <w:rsid w:val="00EB315C"/>
    <w:rsid w:val="00EB3492"/>
    <w:rsid w:val="00EB4215"/>
    <w:rsid w:val="00EB4C41"/>
    <w:rsid w:val="00EB6377"/>
    <w:rsid w:val="00EB78BB"/>
    <w:rsid w:val="00EC1F8B"/>
    <w:rsid w:val="00EC40BC"/>
    <w:rsid w:val="00EC7DD6"/>
    <w:rsid w:val="00EC7F76"/>
    <w:rsid w:val="00EC7FD4"/>
    <w:rsid w:val="00ED1763"/>
    <w:rsid w:val="00ED192C"/>
    <w:rsid w:val="00ED3030"/>
    <w:rsid w:val="00ED40EA"/>
    <w:rsid w:val="00ED4224"/>
    <w:rsid w:val="00ED52A6"/>
    <w:rsid w:val="00ED73C0"/>
    <w:rsid w:val="00ED7892"/>
    <w:rsid w:val="00ED7A31"/>
    <w:rsid w:val="00EE1D8F"/>
    <w:rsid w:val="00EE4320"/>
    <w:rsid w:val="00EE6362"/>
    <w:rsid w:val="00EF05FD"/>
    <w:rsid w:val="00EF372C"/>
    <w:rsid w:val="00EF50C5"/>
    <w:rsid w:val="00EF6768"/>
    <w:rsid w:val="00EF6CF8"/>
    <w:rsid w:val="00EF72EE"/>
    <w:rsid w:val="00F00926"/>
    <w:rsid w:val="00F067D3"/>
    <w:rsid w:val="00F14949"/>
    <w:rsid w:val="00F20CAB"/>
    <w:rsid w:val="00F23010"/>
    <w:rsid w:val="00F24F0E"/>
    <w:rsid w:val="00F25D02"/>
    <w:rsid w:val="00F27901"/>
    <w:rsid w:val="00F30093"/>
    <w:rsid w:val="00F3040E"/>
    <w:rsid w:val="00F3116A"/>
    <w:rsid w:val="00F312AA"/>
    <w:rsid w:val="00F35599"/>
    <w:rsid w:val="00F373EF"/>
    <w:rsid w:val="00F41064"/>
    <w:rsid w:val="00F41299"/>
    <w:rsid w:val="00F432EB"/>
    <w:rsid w:val="00F4605C"/>
    <w:rsid w:val="00F512A4"/>
    <w:rsid w:val="00F52C89"/>
    <w:rsid w:val="00F53D70"/>
    <w:rsid w:val="00F546D9"/>
    <w:rsid w:val="00F54CAC"/>
    <w:rsid w:val="00F566BD"/>
    <w:rsid w:val="00F56987"/>
    <w:rsid w:val="00F57C63"/>
    <w:rsid w:val="00F57CFB"/>
    <w:rsid w:val="00F609BC"/>
    <w:rsid w:val="00F659A2"/>
    <w:rsid w:val="00F65F3D"/>
    <w:rsid w:val="00F66C4F"/>
    <w:rsid w:val="00F703EF"/>
    <w:rsid w:val="00F73EBC"/>
    <w:rsid w:val="00F74644"/>
    <w:rsid w:val="00F76195"/>
    <w:rsid w:val="00F97853"/>
    <w:rsid w:val="00FA015A"/>
    <w:rsid w:val="00FA1675"/>
    <w:rsid w:val="00FA396B"/>
    <w:rsid w:val="00FA7B8E"/>
    <w:rsid w:val="00FB0482"/>
    <w:rsid w:val="00FC067B"/>
    <w:rsid w:val="00FC08E7"/>
    <w:rsid w:val="00FD2E85"/>
    <w:rsid w:val="00FD6C09"/>
    <w:rsid w:val="00FD7802"/>
    <w:rsid w:val="00FE1B79"/>
    <w:rsid w:val="00FE3BA5"/>
    <w:rsid w:val="00FE4748"/>
    <w:rsid w:val="00FE4BBD"/>
    <w:rsid w:val="00FE7AA2"/>
    <w:rsid w:val="00FE7BB5"/>
    <w:rsid w:val="00FF551B"/>
    <w:rsid w:val="00FF5EF2"/>
    <w:rsid w:val="00FF6D81"/>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6F7"/>
    <w:rPr>
      <w:sz w:val="22"/>
      <w:szCs w:val="22"/>
      <w:lang w:val="id-ID"/>
    </w:rPr>
  </w:style>
  <w:style w:type="paragraph" w:styleId="Heading1">
    <w:name w:val="heading 1"/>
    <w:basedOn w:val="Normal"/>
    <w:link w:val="Heading1Char"/>
    <w:uiPriority w:val="9"/>
    <w:qFormat/>
    <w:rsid w:val="003106F7"/>
    <w:pPr>
      <w:spacing w:before="100" w:beforeAutospacing="1" w:after="100" w:afterAutospacing="1"/>
      <w:outlineLvl w:val="0"/>
    </w:pPr>
    <w:rPr>
      <w:rFonts w:ascii="Times New Roman" w:eastAsiaTheme="majorEastAsia" w:hAnsi="Times New Roman" w:cstheme="majorBidi"/>
      <w:b/>
      <w:bCs/>
      <w:kern w:val="36"/>
      <w:sz w:val="48"/>
      <w:szCs w:val="48"/>
    </w:rPr>
  </w:style>
  <w:style w:type="paragraph" w:styleId="Heading3">
    <w:name w:val="heading 3"/>
    <w:basedOn w:val="Normal"/>
    <w:next w:val="Normal"/>
    <w:link w:val="Heading3Char"/>
    <w:uiPriority w:val="9"/>
    <w:semiHidden/>
    <w:unhideWhenUsed/>
    <w:qFormat/>
    <w:rsid w:val="003106F7"/>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unhideWhenUsed/>
    <w:qFormat/>
    <w:rsid w:val="003106F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106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3106F7"/>
    <w:pPr>
      <w:spacing w:before="240" w:after="60"/>
      <w:outlineLvl w:val="7"/>
    </w:pPr>
    <w:rPr>
      <w:rFonts w:eastAsiaTheme="majorEastAsia" w:cstheme="majorBid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6F7"/>
    <w:rPr>
      <w:rFonts w:ascii="Times New Roman" w:eastAsiaTheme="majorEastAsia" w:hAnsi="Times New Roman" w:cstheme="majorBidi"/>
      <w:b/>
      <w:bCs/>
      <w:kern w:val="36"/>
      <w:sz w:val="48"/>
      <w:szCs w:val="48"/>
    </w:rPr>
  </w:style>
  <w:style w:type="character" w:customStyle="1" w:styleId="Heading3Char">
    <w:name w:val="Heading 3 Char"/>
    <w:basedOn w:val="DefaultParagraphFont"/>
    <w:link w:val="Heading3"/>
    <w:uiPriority w:val="9"/>
    <w:semiHidden/>
    <w:rsid w:val="003106F7"/>
    <w:rPr>
      <w:rFonts w:asciiTheme="majorHAnsi" w:eastAsiaTheme="majorEastAsia" w:hAnsiTheme="majorHAnsi" w:cstheme="majorBidi"/>
      <w:b/>
      <w:bCs/>
      <w:color w:val="4F81BD" w:themeColor="accent1"/>
      <w:sz w:val="22"/>
      <w:szCs w:val="22"/>
    </w:rPr>
  </w:style>
  <w:style w:type="character" w:customStyle="1" w:styleId="Heading6Char">
    <w:name w:val="Heading 6 Char"/>
    <w:basedOn w:val="DefaultParagraphFont"/>
    <w:link w:val="Heading6"/>
    <w:uiPriority w:val="9"/>
    <w:rsid w:val="003106F7"/>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3106F7"/>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rsid w:val="003106F7"/>
    <w:rPr>
      <w:rFonts w:eastAsiaTheme="majorEastAsia" w:cstheme="majorBidi"/>
      <w:i/>
      <w:iCs/>
      <w:sz w:val="24"/>
      <w:szCs w:val="24"/>
    </w:rPr>
  </w:style>
  <w:style w:type="paragraph" w:styleId="Caption">
    <w:name w:val="caption"/>
    <w:basedOn w:val="Normal"/>
    <w:next w:val="Normal"/>
    <w:qFormat/>
    <w:rsid w:val="003106F7"/>
    <w:rPr>
      <w:rFonts w:eastAsia="Times New Roman"/>
      <w:b/>
      <w:bCs/>
      <w:color w:val="4F81BD"/>
      <w:sz w:val="18"/>
      <w:szCs w:val="18"/>
    </w:rPr>
  </w:style>
  <w:style w:type="paragraph" w:styleId="Title">
    <w:name w:val="Title"/>
    <w:basedOn w:val="Normal"/>
    <w:link w:val="TitleChar"/>
    <w:qFormat/>
    <w:rsid w:val="003106F7"/>
    <w:pPr>
      <w:jc w:val="center"/>
    </w:pPr>
    <w:rPr>
      <w:rFonts w:ascii="Times New Roman" w:eastAsiaTheme="majorEastAsia" w:hAnsi="Times New Roman" w:cstheme="majorBidi"/>
      <w:b/>
      <w:bCs/>
      <w:sz w:val="24"/>
      <w:szCs w:val="24"/>
    </w:rPr>
  </w:style>
  <w:style w:type="character" w:customStyle="1" w:styleId="TitleChar">
    <w:name w:val="Title Char"/>
    <w:basedOn w:val="DefaultParagraphFont"/>
    <w:link w:val="Title"/>
    <w:rsid w:val="003106F7"/>
    <w:rPr>
      <w:rFonts w:ascii="Times New Roman" w:eastAsiaTheme="majorEastAsia" w:hAnsi="Times New Roman" w:cstheme="majorBidi"/>
      <w:b/>
      <w:bCs/>
      <w:sz w:val="24"/>
      <w:szCs w:val="24"/>
    </w:rPr>
  </w:style>
  <w:style w:type="character" w:styleId="Strong">
    <w:name w:val="Strong"/>
    <w:basedOn w:val="DefaultParagraphFont"/>
    <w:uiPriority w:val="99"/>
    <w:qFormat/>
    <w:rsid w:val="003106F7"/>
    <w:rPr>
      <w:b/>
      <w:bCs/>
    </w:rPr>
  </w:style>
  <w:style w:type="character" w:styleId="Emphasis">
    <w:name w:val="Emphasis"/>
    <w:basedOn w:val="DefaultParagraphFont"/>
    <w:uiPriority w:val="20"/>
    <w:qFormat/>
    <w:rsid w:val="003106F7"/>
    <w:rPr>
      <w:i/>
      <w:iCs/>
    </w:rPr>
  </w:style>
  <w:style w:type="paragraph" w:styleId="NoSpacing">
    <w:name w:val="No Spacing"/>
    <w:basedOn w:val="Normal"/>
    <w:link w:val="NoSpacingChar"/>
    <w:qFormat/>
    <w:rsid w:val="003106F7"/>
    <w:rPr>
      <w:rFonts w:asciiTheme="minorHAnsi" w:eastAsiaTheme="minorHAnsi" w:hAnsiTheme="minorHAnsi" w:cstheme="minorBidi"/>
    </w:rPr>
  </w:style>
  <w:style w:type="character" w:customStyle="1" w:styleId="NoSpacingChar">
    <w:name w:val="No Spacing Char"/>
    <w:basedOn w:val="DefaultParagraphFont"/>
    <w:link w:val="NoSpacing"/>
    <w:rsid w:val="003106F7"/>
    <w:rPr>
      <w:rFonts w:asciiTheme="minorHAnsi" w:eastAsiaTheme="minorHAnsi" w:hAnsiTheme="minorHAnsi" w:cstheme="minorBidi"/>
      <w:sz w:val="22"/>
      <w:szCs w:val="22"/>
      <w:lang w:val="id-ID"/>
    </w:rPr>
  </w:style>
  <w:style w:type="paragraph" w:styleId="ListParagraph">
    <w:name w:val="List Paragraph"/>
    <w:basedOn w:val="Normal"/>
    <w:uiPriority w:val="34"/>
    <w:qFormat/>
    <w:rsid w:val="003106F7"/>
    <w:pPr>
      <w:ind w:left="720"/>
      <w:contextualSpacing/>
    </w:pPr>
  </w:style>
  <w:style w:type="character" w:styleId="SubtleEmphasis">
    <w:name w:val="Subtle Emphasis"/>
    <w:basedOn w:val="DefaultParagraphFont"/>
    <w:uiPriority w:val="19"/>
    <w:qFormat/>
    <w:rsid w:val="003106F7"/>
    <w:rPr>
      <w:i/>
      <w:iCs/>
      <w:color w:val="808080"/>
    </w:rPr>
  </w:style>
  <w:style w:type="paragraph" w:customStyle="1" w:styleId="Default">
    <w:name w:val="Default"/>
    <w:rsid w:val="00543AD9"/>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D1B5B"/>
    <w:rPr>
      <w:rFonts w:ascii="Tahoma" w:hAnsi="Tahoma" w:cs="Tahoma"/>
      <w:sz w:val="16"/>
      <w:szCs w:val="16"/>
    </w:rPr>
  </w:style>
  <w:style w:type="character" w:customStyle="1" w:styleId="BalloonTextChar">
    <w:name w:val="Balloon Text Char"/>
    <w:basedOn w:val="DefaultParagraphFont"/>
    <w:link w:val="BalloonText"/>
    <w:uiPriority w:val="99"/>
    <w:semiHidden/>
    <w:rsid w:val="007D1B5B"/>
    <w:rPr>
      <w:rFonts w:ascii="Tahoma" w:hAnsi="Tahoma" w:cs="Tahoma"/>
      <w:sz w:val="16"/>
      <w:szCs w:val="16"/>
    </w:rPr>
  </w:style>
  <w:style w:type="table" w:styleId="TableGrid">
    <w:name w:val="Table Grid"/>
    <w:basedOn w:val="TableNormal"/>
    <w:uiPriority w:val="39"/>
    <w:rsid w:val="003174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266A4"/>
  </w:style>
  <w:style w:type="paragraph" w:styleId="Header">
    <w:name w:val="header"/>
    <w:basedOn w:val="Normal"/>
    <w:link w:val="HeaderChar"/>
    <w:uiPriority w:val="99"/>
    <w:unhideWhenUsed/>
    <w:rsid w:val="00EE4320"/>
    <w:pPr>
      <w:tabs>
        <w:tab w:val="center" w:pos="4680"/>
        <w:tab w:val="right" w:pos="9360"/>
      </w:tabs>
    </w:pPr>
    <w:rPr>
      <w:rFonts w:ascii="Times New Roman" w:eastAsia="Times New Roman" w:hAnsi="Times New Roman"/>
      <w:sz w:val="20"/>
      <w:szCs w:val="20"/>
    </w:rPr>
  </w:style>
  <w:style w:type="character" w:customStyle="1" w:styleId="HeaderChar">
    <w:name w:val="Header Char"/>
    <w:basedOn w:val="DefaultParagraphFont"/>
    <w:link w:val="Header"/>
    <w:uiPriority w:val="99"/>
    <w:rsid w:val="00EE4320"/>
    <w:rPr>
      <w:rFonts w:ascii="Times New Roman" w:eastAsia="Times New Roman" w:hAnsi="Times New Roman"/>
    </w:rPr>
  </w:style>
  <w:style w:type="paragraph" w:styleId="Footer">
    <w:name w:val="footer"/>
    <w:basedOn w:val="Normal"/>
    <w:link w:val="FooterChar"/>
    <w:uiPriority w:val="99"/>
    <w:unhideWhenUsed/>
    <w:rsid w:val="005C605F"/>
    <w:pPr>
      <w:tabs>
        <w:tab w:val="center" w:pos="4680"/>
        <w:tab w:val="right" w:pos="9360"/>
      </w:tabs>
    </w:pPr>
  </w:style>
  <w:style w:type="character" w:customStyle="1" w:styleId="FooterChar">
    <w:name w:val="Footer Char"/>
    <w:basedOn w:val="DefaultParagraphFont"/>
    <w:link w:val="Footer"/>
    <w:uiPriority w:val="99"/>
    <w:rsid w:val="005C605F"/>
    <w:rPr>
      <w:sz w:val="22"/>
      <w:szCs w:val="22"/>
    </w:rPr>
  </w:style>
  <w:style w:type="character" w:customStyle="1" w:styleId="apple-style-span">
    <w:name w:val="apple-style-span"/>
    <w:basedOn w:val="DefaultParagraphFont"/>
    <w:rsid w:val="009E590A"/>
  </w:style>
  <w:style w:type="character" w:customStyle="1" w:styleId="author">
    <w:name w:val="author"/>
    <w:basedOn w:val="DefaultParagraphFont"/>
    <w:rsid w:val="009E590A"/>
  </w:style>
  <w:style w:type="character" w:customStyle="1" w:styleId="pubyear">
    <w:name w:val="pubyear"/>
    <w:basedOn w:val="DefaultParagraphFont"/>
    <w:rsid w:val="009E590A"/>
  </w:style>
  <w:style w:type="character" w:customStyle="1" w:styleId="booktitle">
    <w:name w:val="booktitle"/>
    <w:basedOn w:val="DefaultParagraphFont"/>
    <w:rsid w:val="009E590A"/>
  </w:style>
  <w:style w:type="paragraph" w:styleId="FootnoteText">
    <w:name w:val="footnote text"/>
    <w:basedOn w:val="Normal"/>
    <w:link w:val="FootnoteTextChar"/>
    <w:uiPriority w:val="99"/>
    <w:semiHidden/>
    <w:unhideWhenUsed/>
    <w:rsid w:val="009241F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241F0"/>
    <w:rPr>
      <w:rFonts w:asciiTheme="minorHAnsi" w:eastAsiaTheme="minorHAnsi" w:hAnsiTheme="minorHAnsi" w:cstheme="minorBidi"/>
    </w:rPr>
  </w:style>
  <w:style w:type="character" w:styleId="FootnoteReference">
    <w:name w:val="footnote reference"/>
    <w:basedOn w:val="DefaultParagraphFont"/>
    <w:uiPriority w:val="99"/>
    <w:unhideWhenUsed/>
    <w:rsid w:val="009241F0"/>
    <w:rPr>
      <w:vertAlign w:val="superscript"/>
    </w:rPr>
  </w:style>
  <w:style w:type="character" w:styleId="Hyperlink">
    <w:name w:val="Hyperlink"/>
    <w:basedOn w:val="DefaultParagraphFont"/>
    <w:uiPriority w:val="99"/>
    <w:unhideWhenUsed/>
    <w:rsid w:val="005F6304"/>
    <w:rPr>
      <w:color w:val="0000FF" w:themeColor="hyperlink"/>
      <w:u w:val="single"/>
    </w:rPr>
  </w:style>
  <w:style w:type="paragraph" w:styleId="TOCHeading">
    <w:name w:val="TOC Heading"/>
    <w:basedOn w:val="Heading1"/>
    <w:next w:val="Normal"/>
    <w:uiPriority w:val="39"/>
    <w:unhideWhenUsed/>
    <w:qFormat/>
    <w:rsid w:val="001516E0"/>
    <w:pPr>
      <w:keepNext/>
      <w:keepLines/>
      <w:spacing w:before="240" w:beforeAutospacing="0" w:after="0" w:afterAutospacing="0" w:line="259" w:lineRule="auto"/>
      <w:outlineLvl w:val="9"/>
    </w:pPr>
    <w:rPr>
      <w:rFonts w:asciiTheme="majorHAnsi" w:hAnsiTheme="majorHAnsi"/>
      <w:b w:val="0"/>
      <w:bCs w:val="0"/>
      <w:color w:val="365F91" w:themeColor="accent1" w:themeShade="BF"/>
      <w:kern w:val="0"/>
      <w:sz w:val="32"/>
      <w:szCs w:val="32"/>
    </w:rPr>
  </w:style>
  <w:style w:type="paragraph" w:styleId="TOC2">
    <w:name w:val="toc 2"/>
    <w:basedOn w:val="Normal"/>
    <w:next w:val="Normal"/>
    <w:autoRedefine/>
    <w:uiPriority w:val="39"/>
    <w:unhideWhenUsed/>
    <w:rsid w:val="001516E0"/>
    <w:pPr>
      <w:spacing w:after="100" w:line="259" w:lineRule="auto"/>
      <w:ind w:left="220"/>
    </w:pPr>
    <w:rPr>
      <w:rFonts w:asciiTheme="minorHAnsi" w:eastAsiaTheme="minorEastAsia" w:hAnsiTheme="minorHAnsi"/>
    </w:rPr>
  </w:style>
  <w:style w:type="paragraph" w:styleId="TOC1">
    <w:name w:val="toc 1"/>
    <w:basedOn w:val="Normal"/>
    <w:next w:val="Normal"/>
    <w:autoRedefine/>
    <w:uiPriority w:val="39"/>
    <w:unhideWhenUsed/>
    <w:rsid w:val="001516E0"/>
    <w:pPr>
      <w:spacing w:after="100" w:line="259" w:lineRule="auto"/>
    </w:pPr>
    <w:rPr>
      <w:rFonts w:asciiTheme="minorHAnsi" w:eastAsiaTheme="minorEastAsia" w:hAnsiTheme="minorHAnsi"/>
    </w:rPr>
  </w:style>
  <w:style w:type="paragraph" w:styleId="TOC3">
    <w:name w:val="toc 3"/>
    <w:basedOn w:val="Normal"/>
    <w:next w:val="Normal"/>
    <w:autoRedefine/>
    <w:uiPriority w:val="39"/>
    <w:unhideWhenUsed/>
    <w:rsid w:val="001516E0"/>
    <w:pPr>
      <w:spacing w:after="100" w:line="259" w:lineRule="auto"/>
      <w:ind w:left="440"/>
    </w:pPr>
    <w:rPr>
      <w:rFonts w:asciiTheme="minorHAnsi" w:eastAsiaTheme="minorEastAsia" w:hAnsiTheme="minorHAnsi"/>
    </w:rPr>
  </w:style>
  <w:style w:type="character" w:styleId="FollowedHyperlink">
    <w:name w:val="FollowedHyperlink"/>
    <w:basedOn w:val="DefaultParagraphFont"/>
    <w:uiPriority w:val="99"/>
    <w:semiHidden/>
    <w:unhideWhenUsed/>
    <w:rsid w:val="00DC08CC"/>
    <w:rPr>
      <w:color w:val="800080" w:themeColor="followedHyperlink"/>
      <w:u w:val="single"/>
    </w:rPr>
  </w:style>
  <w:style w:type="paragraph" w:styleId="Bibliography">
    <w:name w:val="Bibliography"/>
    <w:basedOn w:val="Normal"/>
    <w:next w:val="Normal"/>
    <w:uiPriority w:val="37"/>
    <w:unhideWhenUsed/>
    <w:rsid w:val="0068145D"/>
  </w:style>
  <w:style w:type="table" w:customStyle="1" w:styleId="GridTableLight">
    <w:name w:val="Grid Table Light"/>
    <w:basedOn w:val="TableNormal"/>
    <w:uiPriority w:val="40"/>
    <w:rsid w:val="001D1BD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rmalWeb">
    <w:name w:val="Normal (Web)"/>
    <w:basedOn w:val="Normal"/>
    <w:uiPriority w:val="99"/>
    <w:semiHidden/>
    <w:unhideWhenUsed/>
    <w:rsid w:val="0067575E"/>
    <w:pPr>
      <w:spacing w:before="100" w:beforeAutospacing="1" w:after="100" w:afterAutospacing="1"/>
    </w:pPr>
    <w:rPr>
      <w:rFonts w:ascii="Times New Roman" w:eastAsia="Times New Roman" w:hAnsi="Times New Roman"/>
      <w:sz w:val="24"/>
      <w:szCs w:val="24"/>
      <w:lang w:val="en-US"/>
    </w:rPr>
  </w:style>
  <w:style w:type="table" w:customStyle="1" w:styleId="GridTable1Light">
    <w:name w:val="Grid Table 1 Light"/>
    <w:basedOn w:val="TableNormal"/>
    <w:uiPriority w:val="46"/>
    <w:rsid w:val="00ED7A31"/>
    <w:rPr>
      <w:rFonts w:asciiTheme="minorHAnsi" w:eastAsiaTheme="minorHAnsi" w:hAnsiTheme="minorHAnsi" w:cstheme="minorBidi"/>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E32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326CA"/>
    <w:rPr>
      <w:rFonts w:ascii="Courier New" w:eastAsia="Times New Roman" w:hAnsi="Courier New" w:cs="Courier New"/>
    </w:rPr>
  </w:style>
  <w:style w:type="character" w:styleId="HTMLCite">
    <w:name w:val="HTML Cite"/>
    <w:basedOn w:val="DefaultParagraphFont"/>
    <w:uiPriority w:val="99"/>
    <w:semiHidden/>
    <w:unhideWhenUsed/>
    <w:rsid w:val="00D67AE6"/>
    <w:rPr>
      <w:i/>
      <w:iCs/>
    </w:rPr>
  </w:style>
  <w:style w:type="character" w:customStyle="1" w:styleId="reference-accessdate">
    <w:name w:val="reference-accessdate"/>
    <w:basedOn w:val="DefaultParagraphFont"/>
    <w:rsid w:val="00D67AE6"/>
  </w:style>
  <w:style w:type="character" w:customStyle="1" w:styleId="nowrap">
    <w:name w:val="nowrap"/>
    <w:basedOn w:val="DefaultParagraphFont"/>
    <w:rsid w:val="00D67A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6F7"/>
    <w:rPr>
      <w:sz w:val="22"/>
      <w:szCs w:val="22"/>
      <w:lang w:val="id-ID"/>
    </w:rPr>
  </w:style>
  <w:style w:type="paragraph" w:styleId="Heading1">
    <w:name w:val="heading 1"/>
    <w:basedOn w:val="Normal"/>
    <w:link w:val="Heading1Char"/>
    <w:uiPriority w:val="9"/>
    <w:qFormat/>
    <w:rsid w:val="003106F7"/>
    <w:pPr>
      <w:spacing w:before="100" w:beforeAutospacing="1" w:after="100" w:afterAutospacing="1"/>
      <w:outlineLvl w:val="0"/>
    </w:pPr>
    <w:rPr>
      <w:rFonts w:ascii="Times New Roman" w:eastAsiaTheme="majorEastAsia" w:hAnsi="Times New Roman" w:cstheme="majorBidi"/>
      <w:b/>
      <w:bCs/>
      <w:kern w:val="36"/>
      <w:sz w:val="48"/>
      <w:szCs w:val="48"/>
    </w:rPr>
  </w:style>
  <w:style w:type="paragraph" w:styleId="Heading3">
    <w:name w:val="heading 3"/>
    <w:basedOn w:val="Normal"/>
    <w:next w:val="Normal"/>
    <w:link w:val="Heading3Char"/>
    <w:uiPriority w:val="9"/>
    <w:semiHidden/>
    <w:unhideWhenUsed/>
    <w:qFormat/>
    <w:rsid w:val="003106F7"/>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unhideWhenUsed/>
    <w:qFormat/>
    <w:rsid w:val="003106F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106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3106F7"/>
    <w:pPr>
      <w:spacing w:before="240" w:after="60"/>
      <w:outlineLvl w:val="7"/>
    </w:pPr>
    <w:rPr>
      <w:rFonts w:eastAsiaTheme="majorEastAsia" w:cstheme="majorBid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6F7"/>
    <w:rPr>
      <w:rFonts w:ascii="Times New Roman" w:eastAsiaTheme="majorEastAsia" w:hAnsi="Times New Roman" w:cstheme="majorBidi"/>
      <w:b/>
      <w:bCs/>
      <w:kern w:val="36"/>
      <w:sz w:val="48"/>
      <w:szCs w:val="48"/>
    </w:rPr>
  </w:style>
  <w:style w:type="character" w:customStyle="1" w:styleId="Heading3Char">
    <w:name w:val="Heading 3 Char"/>
    <w:basedOn w:val="DefaultParagraphFont"/>
    <w:link w:val="Heading3"/>
    <w:uiPriority w:val="9"/>
    <w:semiHidden/>
    <w:rsid w:val="003106F7"/>
    <w:rPr>
      <w:rFonts w:asciiTheme="majorHAnsi" w:eastAsiaTheme="majorEastAsia" w:hAnsiTheme="majorHAnsi" w:cstheme="majorBidi"/>
      <w:b/>
      <w:bCs/>
      <w:color w:val="4F81BD" w:themeColor="accent1"/>
      <w:sz w:val="22"/>
      <w:szCs w:val="22"/>
    </w:rPr>
  </w:style>
  <w:style w:type="character" w:customStyle="1" w:styleId="Heading6Char">
    <w:name w:val="Heading 6 Char"/>
    <w:basedOn w:val="DefaultParagraphFont"/>
    <w:link w:val="Heading6"/>
    <w:uiPriority w:val="9"/>
    <w:rsid w:val="003106F7"/>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3106F7"/>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rsid w:val="003106F7"/>
    <w:rPr>
      <w:rFonts w:eastAsiaTheme="majorEastAsia" w:cstheme="majorBidi"/>
      <w:i/>
      <w:iCs/>
      <w:sz w:val="24"/>
      <w:szCs w:val="24"/>
    </w:rPr>
  </w:style>
  <w:style w:type="paragraph" w:styleId="Caption">
    <w:name w:val="caption"/>
    <w:basedOn w:val="Normal"/>
    <w:next w:val="Normal"/>
    <w:qFormat/>
    <w:rsid w:val="003106F7"/>
    <w:rPr>
      <w:rFonts w:eastAsia="Times New Roman"/>
      <w:b/>
      <w:bCs/>
      <w:color w:val="4F81BD"/>
      <w:sz w:val="18"/>
      <w:szCs w:val="18"/>
    </w:rPr>
  </w:style>
  <w:style w:type="paragraph" w:styleId="Title">
    <w:name w:val="Title"/>
    <w:basedOn w:val="Normal"/>
    <w:link w:val="TitleChar"/>
    <w:qFormat/>
    <w:rsid w:val="003106F7"/>
    <w:pPr>
      <w:jc w:val="center"/>
    </w:pPr>
    <w:rPr>
      <w:rFonts w:ascii="Times New Roman" w:eastAsiaTheme="majorEastAsia" w:hAnsi="Times New Roman" w:cstheme="majorBidi"/>
      <w:b/>
      <w:bCs/>
      <w:sz w:val="24"/>
      <w:szCs w:val="24"/>
    </w:rPr>
  </w:style>
  <w:style w:type="character" w:customStyle="1" w:styleId="TitleChar">
    <w:name w:val="Title Char"/>
    <w:basedOn w:val="DefaultParagraphFont"/>
    <w:link w:val="Title"/>
    <w:rsid w:val="003106F7"/>
    <w:rPr>
      <w:rFonts w:ascii="Times New Roman" w:eastAsiaTheme="majorEastAsia" w:hAnsi="Times New Roman" w:cstheme="majorBidi"/>
      <w:b/>
      <w:bCs/>
      <w:sz w:val="24"/>
      <w:szCs w:val="24"/>
    </w:rPr>
  </w:style>
  <w:style w:type="character" w:styleId="Strong">
    <w:name w:val="Strong"/>
    <w:basedOn w:val="DefaultParagraphFont"/>
    <w:uiPriority w:val="99"/>
    <w:qFormat/>
    <w:rsid w:val="003106F7"/>
    <w:rPr>
      <w:b/>
      <w:bCs/>
    </w:rPr>
  </w:style>
  <w:style w:type="character" w:styleId="Emphasis">
    <w:name w:val="Emphasis"/>
    <w:basedOn w:val="DefaultParagraphFont"/>
    <w:uiPriority w:val="20"/>
    <w:qFormat/>
    <w:rsid w:val="003106F7"/>
    <w:rPr>
      <w:i/>
      <w:iCs/>
    </w:rPr>
  </w:style>
  <w:style w:type="paragraph" w:styleId="NoSpacing">
    <w:name w:val="No Spacing"/>
    <w:basedOn w:val="Normal"/>
    <w:link w:val="NoSpacingChar"/>
    <w:qFormat/>
    <w:rsid w:val="003106F7"/>
    <w:rPr>
      <w:rFonts w:asciiTheme="minorHAnsi" w:eastAsiaTheme="minorHAnsi" w:hAnsiTheme="minorHAnsi" w:cstheme="minorBidi"/>
    </w:rPr>
  </w:style>
  <w:style w:type="character" w:customStyle="1" w:styleId="NoSpacingChar">
    <w:name w:val="No Spacing Char"/>
    <w:basedOn w:val="DefaultParagraphFont"/>
    <w:link w:val="NoSpacing"/>
    <w:rsid w:val="003106F7"/>
    <w:rPr>
      <w:rFonts w:asciiTheme="minorHAnsi" w:eastAsiaTheme="minorHAnsi" w:hAnsiTheme="minorHAnsi" w:cstheme="minorBidi"/>
      <w:sz w:val="22"/>
      <w:szCs w:val="22"/>
      <w:lang w:val="id-ID"/>
    </w:rPr>
  </w:style>
  <w:style w:type="paragraph" w:styleId="ListParagraph">
    <w:name w:val="List Paragraph"/>
    <w:basedOn w:val="Normal"/>
    <w:uiPriority w:val="34"/>
    <w:qFormat/>
    <w:rsid w:val="003106F7"/>
    <w:pPr>
      <w:ind w:left="720"/>
      <w:contextualSpacing/>
    </w:pPr>
  </w:style>
  <w:style w:type="character" w:styleId="SubtleEmphasis">
    <w:name w:val="Subtle Emphasis"/>
    <w:basedOn w:val="DefaultParagraphFont"/>
    <w:uiPriority w:val="19"/>
    <w:qFormat/>
    <w:rsid w:val="003106F7"/>
    <w:rPr>
      <w:i/>
      <w:iCs/>
      <w:color w:val="808080"/>
    </w:rPr>
  </w:style>
  <w:style w:type="paragraph" w:customStyle="1" w:styleId="Default">
    <w:name w:val="Default"/>
    <w:rsid w:val="00543AD9"/>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D1B5B"/>
    <w:rPr>
      <w:rFonts w:ascii="Tahoma" w:hAnsi="Tahoma" w:cs="Tahoma"/>
      <w:sz w:val="16"/>
      <w:szCs w:val="16"/>
    </w:rPr>
  </w:style>
  <w:style w:type="character" w:customStyle="1" w:styleId="BalloonTextChar">
    <w:name w:val="Balloon Text Char"/>
    <w:basedOn w:val="DefaultParagraphFont"/>
    <w:link w:val="BalloonText"/>
    <w:uiPriority w:val="99"/>
    <w:semiHidden/>
    <w:rsid w:val="007D1B5B"/>
    <w:rPr>
      <w:rFonts w:ascii="Tahoma" w:hAnsi="Tahoma" w:cs="Tahoma"/>
      <w:sz w:val="16"/>
      <w:szCs w:val="16"/>
    </w:rPr>
  </w:style>
  <w:style w:type="table" w:styleId="TableGrid">
    <w:name w:val="Table Grid"/>
    <w:basedOn w:val="TableNormal"/>
    <w:uiPriority w:val="39"/>
    <w:rsid w:val="003174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266A4"/>
  </w:style>
  <w:style w:type="paragraph" w:styleId="Header">
    <w:name w:val="header"/>
    <w:basedOn w:val="Normal"/>
    <w:link w:val="HeaderChar"/>
    <w:uiPriority w:val="99"/>
    <w:unhideWhenUsed/>
    <w:rsid w:val="00EE4320"/>
    <w:pPr>
      <w:tabs>
        <w:tab w:val="center" w:pos="4680"/>
        <w:tab w:val="right" w:pos="9360"/>
      </w:tabs>
    </w:pPr>
    <w:rPr>
      <w:rFonts w:ascii="Times New Roman" w:eastAsia="Times New Roman" w:hAnsi="Times New Roman"/>
      <w:sz w:val="20"/>
      <w:szCs w:val="20"/>
    </w:rPr>
  </w:style>
  <w:style w:type="character" w:customStyle="1" w:styleId="HeaderChar">
    <w:name w:val="Header Char"/>
    <w:basedOn w:val="DefaultParagraphFont"/>
    <w:link w:val="Header"/>
    <w:uiPriority w:val="99"/>
    <w:rsid w:val="00EE4320"/>
    <w:rPr>
      <w:rFonts w:ascii="Times New Roman" w:eastAsia="Times New Roman" w:hAnsi="Times New Roman"/>
    </w:rPr>
  </w:style>
  <w:style w:type="paragraph" w:styleId="Footer">
    <w:name w:val="footer"/>
    <w:basedOn w:val="Normal"/>
    <w:link w:val="FooterChar"/>
    <w:uiPriority w:val="99"/>
    <w:unhideWhenUsed/>
    <w:rsid w:val="005C605F"/>
    <w:pPr>
      <w:tabs>
        <w:tab w:val="center" w:pos="4680"/>
        <w:tab w:val="right" w:pos="9360"/>
      </w:tabs>
    </w:pPr>
  </w:style>
  <w:style w:type="character" w:customStyle="1" w:styleId="FooterChar">
    <w:name w:val="Footer Char"/>
    <w:basedOn w:val="DefaultParagraphFont"/>
    <w:link w:val="Footer"/>
    <w:uiPriority w:val="99"/>
    <w:rsid w:val="005C605F"/>
    <w:rPr>
      <w:sz w:val="22"/>
      <w:szCs w:val="22"/>
    </w:rPr>
  </w:style>
  <w:style w:type="character" w:customStyle="1" w:styleId="apple-style-span">
    <w:name w:val="apple-style-span"/>
    <w:basedOn w:val="DefaultParagraphFont"/>
    <w:rsid w:val="009E590A"/>
  </w:style>
  <w:style w:type="character" w:customStyle="1" w:styleId="author">
    <w:name w:val="author"/>
    <w:basedOn w:val="DefaultParagraphFont"/>
    <w:rsid w:val="009E590A"/>
  </w:style>
  <w:style w:type="character" w:customStyle="1" w:styleId="pubyear">
    <w:name w:val="pubyear"/>
    <w:basedOn w:val="DefaultParagraphFont"/>
    <w:rsid w:val="009E590A"/>
  </w:style>
  <w:style w:type="character" w:customStyle="1" w:styleId="booktitle">
    <w:name w:val="booktitle"/>
    <w:basedOn w:val="DefaultParagraphFont"/>
    <w:rsid w:val="009E590A"/>
  </w:style>
  <w:style w:type="paragraph" w:styleId="FootnoteText">
    <w:name w:val="footnote text"/>
    <w:basedOn w:val="Normal"/>
    <w:link w:val="FootnoteTextChar"/>
    <w:uiPriority w:val="99"/>
    <w:semiHidden/>
    <w:unhideWhenUsed/>
    <w:rsid w:val="009241F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241F0"/>
    <w:rPr>
      <w:rFonts w:asciiTheme="minorHAnsi" w:eastAsiaTheme="minorHAnsi" w:hAnsiTheme="minorHAnsi" w:cstheme="minorBidi"/>
    </w:rPr>
  </w:style>
  <w:style w:type="character" w:styleId="FootnoteReference">
    <w:name w:val="footnote reference"/>
    <w:basedOn w:val="DefaultParagraphFont"/>
    <w:uiPriority w:val="99"/>
    <w:unhideWhenUsed/>
    <w:rsid w:val="009241F0"/>
    <w:rPr>
      <w:vertAlign w:val="superscript"/>
    </w:rPr>
  </w:style>
  <w:style w:type="character" w:styleId="Hyperlink">
    <w:name w:val="Hyperlink"/>
    <w:basedOn w:val="DefaultParagraphFont"/>
    <w:uiPriority w:val="99"/>
    <w:unhideWhenUsed/>
    <w:rsid w:val="005F6304"/>
    <w:rPr>
      <w:color w:val="0000FF" w:themeColor="hyperlink"/>
      <w:u w:val="single"/>
    </w:rPr>
  </w:style>
  <w:style w:type="paragraph" w:styleId="TOCHeading">
    <w:name w:val="TOC Heading"/>
    <w:basedOn w:val="Heading1"/>
    <w:next w:val="Normal"/>
    <w:uiPriority w:val="39"/>
    <w:unhideWhenUsed/>
    <w:qFormat/>
    <w:rsid w:val="001516E0"/>
    <w:pPr>
      <w:keepNext/>
      <w:keepLines/>
      <w:spacing w:before="240" w:beforeAutospacing="0" w:after="0" w:afterAutospacing="0" w:line="259" w:lineRule="auto"/>
      <w:outlineLvl w:val="9"/>
    </w:pPr>
    <w:rPr>
      <w:rFonts w:asciiTheme="majorHAnsi" w:hAnsiTheme="majorHAnsi"/>
      <w:b w:val="0"/>
      <w:bCs w:val="0"/>
      <w:color w:val="365F91" w:themeColor="accent1" w:themeShade="BF"/>
      <w:kern w:val="0"/>
      <w:sz w:val="32"/>
      <w:szCs w:val="32"/>
    </w:rPr>
  </w:style>
  <w:style w:type="paragraph" w:styleId="TOC2">
    <w:name w:val="toc 2"/>
    <w:basedOn w:val="Normal"/>
    <w:next w:val="Normal"/>
    <w:autoRedefine/>
    <w:uiPriority w:val="39"/>
    <w:unhideWhenUsed/>
    <w:rsid w:val="001516E0"/>
    <w:pPr>
      <w:spacing w:after="100" w:line="259" w:lineRule="auto"/>
      <w:ind w:left="220"/>
    </w:pPr>
    <w:rPr>
      <w:rFonts w:asciiTheme="minorHAnsi" w:eastAsiaTheme="minorEastAsia" w:hAnsiTheme="minorHAnsi"/>
    </w:rPr>
  </w:style>
  <w:style w:type="paragraph" w:styleId="TOC1">
    <w:name w:val="toc 1"/>
    <w:basedOn w:val="Normal"/>
    <w:next w:val="Normal"/>
    <w:autoRedefine/>
    <w:uiPriority w:val="39"/>
    <w:unhideWhenUsed/>
    <w:rsid w:val="001516E0"/>
    <w:pPr>
      <w:spacing w:after="100" w:line="259" w:lineRule="auto"/>
    </w:pPr>
    <w:rPr>
      <w:rFonts w:asciiTheme="minorHAnsi" w:eastAsiaTheme="minorEastAsia" w:hAnsiTheme="minorHAnsi"/>
    </w:rPr>
  </w:style>
  <w:style w:type="paragraph" w:styleId="TOC3">
    <w:name w:val="toc 3"/>
    <w:basedOn w:val="Normal"/>
    <w:next w:val="Normal"/>
    <w:autoRedefine/>
    <w:uiPriority w:val="39"/>
    <w:unhideWhenUsed/>
    <w:rsid w:val="001516E0"/>
    <w:pPr>
      <w:spacing w:after="100" w:line="259" w:lineRule="auto"/>
      <w:ind w:left="440"/>
    </w:pPr>
    <w:rPr>
      <w:rFonts w:asciiTheme="minorHAnsi" w:eastAsiaTheme="minorEastAsia" w:hAnsiTheme="minorHAnsi"/>
    </w:rPr>
  </w:style>
  <w:style w:type="character" w:styleId="FollowedHyperlink">
    <w:name w:val="FollowedHyperlink"/>
    <w:basedOn w:val="DefaultParagraphFont"/>
    <w:uiPriority w:val="99"/>
    <w:semiHidden/>
    <w:unhideWhenUsed/>
    <w:rsid w:val="00DC08CC"/>
    <w:rPr>
      <w:color w:val="800080" w:themeColor="followedHyperlink"/>
      <w:u w:val="single"/>
    </w:rPr>
  </w:style>
  <w:style w:type="paragraph" w:styleId="Bibliography">
    <w:name w:val="Bibliography"/>
    <w:basedOn w:val="Normal"/>
    <w:next w:val="Normal"/>
    <w:uiPriority w:val="37"/>
    <w:unhideWhenUsed/>
    <w:rsid w:val="0068145D"/>
  </w:style>
  <w:style w:type="table" w:customStyle="1" w:styleId="GridTableLight">
    <w:name w:val="Grid Table Light"/>
    <w:basedOn w:val="TableNormal"/>
    <w:uiPriority w:val="40"/>
    <w:rsid w:val="001D1BD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rmalWeb">
    <w:name w:val="Normal (Web)"/>
    <w:basedOn w:val="Normal"/>
    <w:uiPriority w:val="99"/>
    <w:semiHidden/>
    <w:unhideWhenUsed/>
    <w:rsid w:val="0067575E"/>
    <w:pPr>
      <w:spacing w:before="100" w:beforeAutospacing="1" w:after="100" w:afterAutospacing="1"/>
    </w:pPr>
    <w:rPr>
      <w:rFonts w:ascii="Times New Roman" w:eastAsia="Times New Roman" w:hAnsi="Times New Roman"/>
      <w:sz w:val="24"/>
      <w:szCs w:val="24"/>
      <w:lang w:val="en-US"/>
    </w:rPr>
  </w:style>
  <w:style w:type="table" w:customStyle="1" w:styleId="GridTable1Light">
    <w:name w:val="Grid Table 1 Light"/>
    <w:basedOn w:val="TableNormal"/>
    <w:uiPriority w:val="46"/>
    <w:rsid w:val="00ED7A31"/>
    <w:rPr>
      <w:rFonts w:asciiTheme="minorHAnsi" w:eastAsiaTheme="minorHAnsi" w:hAnsiTheme="minorHAnsi" w:cstheme="minorBidi"/>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E32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326CA"/>
    <w:rPr>
      <w:rFonts w:ascii="Courier New" w:eastAsia="Times New Roman" w:hAnsi="Courier New" w:cs="Courier New"/>
    </w:rPr>
  </w:style>
  <w:style w:type="character" w:styleId="HTMLCite">
    <w:name w:val="HTML Cite"/>
    <w:basedOn w:val="DefaultParagraphFont"/>
    <w:uiPriority w:val="99"/>
    <w:semiHidden/>
    <w:unhideWhenUsed/>
    <w:rsid w:val="00D67AE6"/>
    <w:rPr>
      <w:i/>
      <w:iCs/>
    </w:rPr>
  </w:style>
  <w:style w:type="character" w:customStyle="1" w:styleId="reference-accessdate">
    <w:name w:val="reference-accessdate"/>
    <w:basedOn w:val="DefaultParagraphFont"/>
    <w:rsid w:val="00D67AE6"/>
  </w:style>
  <w:style w:type="character" w:customStyle="1" w:styleId="nowrap">
    <w:name w:val="nowrap"/>
    <w:basedOn w:val="DefaultParagraphFont"/>
    <w:rsid w:val="00D67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685">
      <w:bodyDiv w:val="1"/>
      <w:marLeft w:val="0"/>
      <w:marRight w:val="0"/>
      <w:marTop w:val="0"/>
      <w:marBottom w:val="0"/>
      <w:divBdr>
        <w:top w:val="none" w:sz="0" w:space="0" w:color="auto"/>
        <w:left w:val="none" w:sz="0" w:space="0" w:color="auto"/>
        <w:bottom w:val="none" w:sz="0" w:space="0" w:color="auto"/>
        <w:right w:val="none" w:sz="0" w:space="0" w:color="auto"/>
      </w:divBdr>
    </w:div>
    <w:div w:id="27268898">
      <w:bodyDiv w:val="1"/>
      <w:marLeft w:val="0"/>
      <w:marRight w:val="0"/>
      <w:marTop w:val="0"/>
      <w:marBottom w:val="0"/>
      <w:divBdr>
        <w:top w:val="none" w:sz="0" w:space="0" w:color="auto"/>
        <w:left w:val="none" w:sz="0" w:space="0" w:color="auto"/>
        <w:bottom w:val="none" w:sz="0" w:space="0" w:color="auto"/>
        <w:right w:val="none" w:sz="0" w:space="0" w:color="auto"/>
      </w:divBdr>
    </w:div>
    <w:div w:id="105740308">
      <w:bodyDiv w:val="1"/>
      <w:marLeft w:val="0"/>
      <w:marRight w:val="0"/>
      <w:marTop w:val="0"/>
      <w:marBottom w:val="0"/>
      <w:divBdr>
        <w:top w:val="none" w:sz="0" w:space="0" w:color="auto"/>
        <w:left w:val="none" w:sz="0" w:space="0" w:color="auto"/>
        <w:bottom w:val="none" w:sz="0" w:space="0" w:color="auto"/>
        <w:right w:val="none" w:sz="0" w:space="0" w:color="auto"/>
      </w:divBdr>
    </w:div>
    <w:div w:id="148013004">
      <w:bodyDiv w:val="1"/>
      <w:marLeft w:val="0"/>
      <w:marRight w:val="0"/>
      <w:marTop w:val="0"/>
      <w:marBottom w:val="0"/>
      <w:divBdr>
        <w:top w:val="none" w:sz="0" w:space="0" w:color="auto"/>
        <w:left w:val="none" w:sz="0" w:space="0" w:color="auto"/>
        <w:bottom w:val="none" w:sz="0" w:space="0" w:color="auto"/>
        <w:right w:val="none" w:sz="0" w:space="0" w:color="auto"/>
      </w:divBdr>
    </w:div>
    <w:div w:id="232936185">
      <w:bodyDiv w:val="1"/>
      <w:marLeft w:val="0"/>
      <w:marRight w:val="0"/>
      <w:marTop w:val="0"/>
      <w:marBottom w:val="0"/>
      <w:divBdr>
        <w:top w:val="none" w:sz="0" w:space="0" w:color="auto"/>
        <w:left w:val="none" w:sz="0" w:space="0" w:color="auto"/>
        <w:bottom w:val="none" w:sz="0" w:space="0" w:color="auto"/>
        <w:right w:val="none" w:sz="0" w:space="0" w:color="auto"/>
      </w:divBdr>
    </w:div>
    <w:div w:id="317539555">
      <w:bodyDiv w:val="1"/>
      <w:marLeft w:val="0"/>
      <w:marRight w:val="0"/>
      <w:marTop w:val="0"/>
      <w:marBottom w:val="0"/>
      <w:divBdr>
        <w:top w:val="none" w:sz="0" w:space="0" w:color="auto"/>
        <w:left w:val="none" w:sz="0" w:space="0" w:color="auto"/>
        <w:bottom w:val="none" w:sz="0" w:space="0" w:color="auto"/>
        <w:right w:val="none" w:sz="0" w:space="0" w:color="auto"/>
      </w:divBdr>
    </w:div>
    <w:div w:id="363478711">
      <w:bodyDiv w:val="1"/>
      <w:marLeft w:val="0"/>
      <w:marRight w:val="0"/>
      <w:marTop w:val="0"/>
      <w:marBottom w:val="0"/>
      <w:divBdr>
        <w:top w:val="none" w:sz="0" w:space="0" w:color="auto"/>
        <w:left w:val="none" w:sz="0" w:space="0" w:color="auto"/>
        <w:bottom w:val="none" w:sz="0" w:space="0" w:color="auto"/>
        <w:right w:val="none" w:sz="0" w:space="0" w:color="auto"/>
      </w:divBdr>
    </w:div>
    <w:div w:id="524825965">
      <w:bodyDiv w:val="1"/>
      <w:marLeft w:val="0"/>
      <w:marRight w:val="0"/>
      <w:marTop w:val="0"/>
      <w:marBottom w:val="0"/>
      <w:divBdr>
        <w:top w:val="none" w:sz="0" w:space="0" w:color="auto"/>
        <w:left w:val="none" w:sz="0" w:space="0" w:color="auto"/>
        <w:bottom w:val="none" w:sz="0" w:space="0" w:color="auto"/>
        <w:right w:val="none" w:sz="0" w:space="0" w:color="auto"/>
      </w:divBdr>
    </w:div>
    <w:div w:id="827286975">
      <w:bodyDiv w:val="1"/>
      <w:marLeft w:val="0"/>
      <w:marRight w:val="0"/>
      <w:marTop w:val="0"/>
      <w:marBottom w:val="0"/>
      <w:divBdr>
        <w:top w:val="none" w:sz="0" w:space="0" w:color="auto"/>
        <w:left w:val="none" w:sz="0" w:space="0" w:color="auto"/>
        <w:bottom w:val="none" w:sz="0" w:space="0" w:color="auto"/>
        <w:right w:val="none" w:sz="0" w:space="0" w:color="auto"/>
      </w:divBdr>
    </w:div>
    <w:div w:id="1239831509">
      <w:bodyDiv w:val="1"/>
      <w:marLeft w:val="0"/>
      <w:marRight w:val="0"/>
      <w:marTop w:val="0"/>
      <w:marBottom w:val="0"/>
      <w:divBdr>
        <w:top w:val="none" w:sz="0" w:space="0" w:color="auto"/>
        <w:left w:val="none" w:sz="0" w:space="0" w:color="auto"/>
        <w:bottom w:val="none" w:sz="0" w:space="0" w:color="auto"/>
        <w:right w:val="none" w:sz="0" w:space="0" w:color="auto"/>
      </w:divBdr>
    </w:div>
    <w:div w:id="1508518824">
      <w:bodyDiv w:val="1"/>
      <w:marLeft w:val="0"/>
      <w:marRight w:val="0"/>
      <w:marTop w:val="0"/>
      <w:marBottom w:val="0"/>
      <w:divBdr>
        <w:top w:val="none" w:sz="0" w:space="0" w:color="auto"/>
        <w:left w:val="none" w:sz="0" w:space="0" w:color="auto"/>
        <w:bottom w:val="none" w:sz="0" w:space="0" w:color="auto"/>
        <w:right w:val="none" w:sz="0" w:space="0" w:color="auto"/>
      </w:divBdr>
    </w:div>
    <w:div w:id="1511261391">
      <w:bodyDiv w:val="1"/>
      <w:marLeft w:val="0"/>
      <w:marRight w:val="0"/>
      <w:marTop w:val="0"/>
      <w:marBottom w:val="0"/>
      <w:divBdr>
        <w:top w:val="none" w:sz="0" w:space="0" w:color="auto"/>
        <w:left w:val="none" w:sz="0" w:space="0" w:color="auto"/>
        <w:bottom w:val="none" w:sz="0" w:space="0" w:color="auto"/>
        <w:right w:val="none" w:sz="0" w:space="0" w:color="auto"/>
      </w:divBdr>
    </w:div>
    <w:div w:id="1708875908">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91627160">
      <w:bodyDiv w:val="1"/>
      <w:marLeft w:val="0"/>
      <w:marRight w:val="0"/>
      <w:marTop w:val="0"/>
      <w:marBottom w:val="0"/>
      <w:divBdr>
        <w:top w:val="none" w:sz="0" w:space="0" w:color="auto"/>
        <w:left w:val="none" w:sz="0" w:space="0" w:color="auto"/>
        <w:bottom w:val="none" w:sz="0" w:space="0" w:color="auto"/>
        <w:right w:val="none" w:sz="0" w:space="0" w:color="auto"/>
      </w:divBdr>
    </w:div>
    <w:div w:id="1925140434">
      <w:bodyDiv w:val="1"/>
      <w:marLeft w:val="0"/>
      <w:marRight w:val="0"/>
      <w:marTop w:val="0"/>
      <w:marBottom w:val="0"/>
      <w:divBdr>
        <w:top w:val="none" w:sz="0" w:space="0" w:color="auto"/>
        <w:left w:val="none" w:sz="0" w:space="0" w:color="auto"/>
        <w:bottom w:val="none" w:sz="0" w:space="0" w:color="auto"/>
        <w:right w:val="none" w:sz="0" w:space="0" w:color="auto"/>
      </w:divBdr>
    </w:div>
    <w:div w:id="1998610373">
      <w:bodyDiv w:val="1"/>
      <w:marLeft w:val="0"/>
      <w:marRight w:val="0"/>
      <w:marTop w:val="0"/>
      <w:marBottom w:val="0"/>
      <w:divBdr>
        <w:top w:val="none" w:sz="0" w:space="0" w:color="auto"/>
        <w:left w:val="none" w:sz="0" w:space="0" w:color="auto"/>
        <w:bottom w:val="none" w:sz="0" w:space="0" w:color="auto"/>
        <w:right w:val="none" w:sz="0" w:space="0" w:color="auto"/>
      </w:divBdr>
    </w:div>
    <w:div w:id="2089616413">
      <w:bodyDiv w:val="1"/>
      <w:marLeft w:val="0"/>
      <w:marRight w:val="0"/>
      <w:marTop w:val="0"/>
      <w:marBottom w:val="0"/>
      <w:divBdr>
        <w:top w:val="none" w:sz="0" w:space="0" w:color="auto"/>
        <w:left w:val="none" w:sz="0" w:space="0" w:color="auto"/>
        <w:bottom w:val="none" w:sz="0" w:space="0" w:color="auto"/>
        <w:right w:val="none" w:sz="0" w:space="0" w:color="auto"/>
      </w:divBdr>
    </w:div>
    <w:div w:id="212561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ink/ink3.xml"/><Relationship Id="rId18" Type="http://schemas.openxmlformats.org/officeDocument/2006/relationships/image" Target="media/image4.emf"/><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yperlink" Target="https://en.wikipedia.org/wiki/Jakabaring_Sport_City"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customXml" Target="ink/ink6.xml"/><Relationship Id="rId25" Type="http://schemas.openxmlformats.org/officeDocument/2006/relationships/chart" Target="charts/chart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ink/ink5.xml"/><Relationship Id="rId20" Type="http://schemas.openxmlformats.org/officeDocument/2006/relationships/customXml" Target="ink/ink8.xml"/><Relationship Id="rId29" Type="http://schemas.openxmlformats.org/officeDocument/2006/relationships/hyperlink" Target="https://web.archive.org/web/20181004235327/http:/sp.beritasatu.com/home/sumsel-siap-gelar-18-cabang-olahraga-asian-games-2018/7984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ink/ink2.xml"/><Relationship Id="rId24" Type="http://schemas.openxmlformats.org/officeDocument/2006/relationships/image" Target="media/image1.jpeg"/><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customXml" Target="ink/ink9.xml"/><Relationship Id="rId28" Type="http://schemas.openxmlformats.org/officeDocument/2006/relationships/chart" Target="charts/chart4.xml"/><Relationship Id="rId10" Type="http://schemas.openxmlformats.org/officeDocument/2006/relationships/image" Target="media/image1.emf"/><Relationship Id="rId19" Type="http://schemas.openxmlformats.org/officeDocument/2006/relationships/customXml" Target="ink/ink7.xml"/><Relationship Id="rId31" Type="http://schemas.openxmlformats.org/officeDocument/2006/relationships/hyperlink" Target="https://gulfnews.com/sport/indonesia-football-fans-damage-asian-games-stadium-1.2255155" TargetMode="External"/><Relationship Id="rId4" Type="http://schemas.microsoft.com/office/2007/relationships/stylesWithEffects" Target="stylesWithEffects.xml"/><Relationship Id="rId9" Type="http://schemas.openxmlformats.org/officeDocument/2006/relationships/customXml" Target="ink/ink1.xml"/><Relationship Id="rId14" Type="http://schemas.openxmlformats.org/officeDocument/2006/relationships/customXml" Target="ink/ink4.xml"/><Relationship Id="rId22" Type="http://schemas.openxmlformats.org/officeDocument/2006/relationships/hyperlink" Target="https://en.wikipedia.org/wiki/Gelora_Sriwijaya_Stadium" TargetMode="External"/><Relationship Id="rId27" Type="http://schemas.openxmlformats.org/officeDocument/2006/relationships/chart" Target="charts/chart3.xml"/><Relationship Id="rId30" Type="http://schemas.openxmlformats.org/officeDocument/2006/relationships/hyperlink" Target="https://www.klikampera.com/jelang-asian-games-istaf-apresiasi-persiapan-gor-rana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Clean Water Reserve</a:t>
            </a:r>
          </a:p>
        </c:rich>
      </c:tx>
      <c:overlay val="0"/>
    </c:title>
    <c:autoTitleDeleted val="0"/>
    <c:plotArea>
      <c:layout/>
      <c:barChart>
        <c:barDir val="col"/>
        <c:grouping val="clustered"/>
        <c:varyColors val="0"/>
        <c:ser>
          <c:idx val="0"/>
          <c:order val="0"/>
          <c:tx>
            <c:strRef>
              <c:f>Sheet1!$B$1</c:f>
              <c:strCache>
                <c:ptCount val="1"/>
                <c:pt idx="0">
                  <c:v>Column1</c:v>
                </c:pt>
              </c:strCache>
            </c:strRef>
          </c:tx>
          <c:invertIfNegative val="0"/>
          <c:cat>
            <c:strRef>
              <c:f>Sheet1!$A$2:$A$6</c:f>
              <c:strCache>
                <c:ptCount val="5"/>
                <c:pt idx="0">
                  <c:v>very bad</c:v>
                </c:pt>
                <c:pt idx="1">
                  <c:v>bad</c:v>
                </c:pt>
                <c:pt idx="2">
                  <c:v>somewhat good</c:v>
                </c:pt>
                <c:pt idx="3">
                  <c:v>good</c:v>
                </c:pt>
                <c:pt idx="4">
                  <c:v>very good</c:v>
                </c:pt>
              </c:strCache>
            </c:strRef>
          </c:cat>
          <c:val>
            <c:numRef>
              <c:f>Sheet1!$B$2:$B$6</c:f>
              <c:numCache>
                <c:formatCode>General</c:formatCode>
                <c:ptCount val="5"/>
                <c:pt idx="0">
                  <c:v>2</c:v>
                </c:pt>
                <c:pt idx="1">
                  <c:v>13</c:v>
                </c:pt>
                <c:pt idx="2">
                  <c:v>74</c:v>
                </c:pt>
                <c:pt idx="3">
                  <c:v>60</c:v>
                </c:pt>
                <c:pt idx="4">
                  <c:v>57</c:v>
                </c:pt>
              </c:numCache>
            </c:numRef>
          </c:val>
        </c:ser>
        <c:dLbls>
          <c:showLegendKey val="0"/>
          <c:showVal val="0"/>
          <c:showCatName val="0"/>
          <c:showSerName val="0"/>
          <c:showPercent val="0"/>
          <c:showBubbleSize val="0"/>
        </c:dLbls>
        <c:gapWidth val="150"/>
        <c:axId val="269755520"/>
        <c:axId val="269757056"/>
      </c:barChart>
      <c:catAx>
        <c:axId val="269755520"/>
        <c:scaling>
          <c:orientation val="minMax"/>
        </c:scaling>
        <c:delete val="0"/>
        <c:axPos val="b"/>
        <c:majorTickMark val="out"/>
        <c:minorTickMark val="none"/>
        <c:tickLblPos val="nextTo"/>
        <c:crossAx val="269757056"/>
        <c:crosses val="autoZero"/>
        <c:auto val="1"/>
        <c:lblAlgn val="ctr"/>
        <c:lblOffset val="100"/>
        <c:noMultiLvlLbl val="0"/>
      </c:catAx>
      <c:valAx>
        <c:axId val="269757056"/>
        <c:scaling>
          <c:orientation val="minMax"/>
        </c:scaling>
        <c:delete val="0"/>
        <c:axPos val="l"/>
        <c:majorGridlines/>
        <c:numFmt formatCode="General" sourceLinked="1"/>
        <c:majorTickMark val="out"/>
        <c:minorTickMark val="none"/>
        <c:tickLblPos val="nextTo"/>
        <c:crossAx val="26975552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Rubbish </a:t>
            </a:r>
            <a:r>
              <a:rPr lang="en-US" baseline="0"/>
              <a:t>Bins</a:t>
            </a:r>
            <a:endParaRPr lang="en-US"/>
          </a:p>
        </c:rich>
      </c:tx>
      <c:layout>
        <c:manualLayout>
          <c:xMode val="edge"/>
          <c:yMode val="edge"/>
          <c:x val="0.39582750072907552"/>
          <c:y val="5.1587301587301584E-2"/>
        </c:manualLayout>
      </c:layout>
      <c:overlay val="0"/>
    </c:title>
    <c:autoTitleDeleted val="0"/>
    <c:plotArea>
      <c:layout/>
      <c:barChart>
        <c:barDir val="col"/>
        <c:grouping val="clustered"/>
        <c:varyColors val="0"/>
        <c:ser>
          <c:idx val="0"/>
          <c:order val="0"/>
          <c:tx>
            <c:strRef>
              <c:f>Sheet1!$B$1</c:f>
              <c:strCache>
                <c:ptCount val="1"/>
                <c:pt idx="0">
                  <c:v>Column1</c:v>
                </c:pt>
              </c:strCache>
            </c:strRef>
          </c:tx>
          <c:invertIfNegative val="0"/>
          <c:cat>
            <c:strRef>
              <c:f>Sheet1!$A$2:$A$6</c:f>
              <c:strCache>
                <c:ptCount val="5"/>
                <c:pt idx="0">
                  <c:v>very bad</c:v>
                </c:pt>
                <c:pt idx="1">
                  <c:v>bad</c:v>
                </c:pt>
                <c:pt idx="2">
                  <c:v>somewhat good</c:v>
                </c:pt>
                <c:pt idx="3">
                  <c:v>good</c:v>
                </c:pt>
                <c:pt idx="4">
                  <c:v>very good</c:v>
                </c:pt>
              </c:strCache>
            </c:strRef>
          </c:cat>
          <c:val>
            <c:numRef>
              <c:f>Sheet1!$B$2:$B$6</c:f>
              <c:numCache>
                <c:formatCode>General</c:formatCode>
                <c:ptCount val="5"/>
                <c:pt idx="0">
                  <c:v>18</c:v>
                </c:pt>
                <c:pt idx="1">
                  <c:v>39</c:v>
                </c:pt>
                <c:pt idx="2">
                  <c:v>68</c:v>
                </c:pt>
                <c:pt idx="3">
                  <c:v>35</c:v>
                </c:pt>
                <c:pt idx="4">
                  <c:v>47</c:v>
                </c:pt>
              </c:numCache>
            </c:numRef>
          </c:val>
        </c:ser>
        <c:dLbls>
          <c:showLegendKey val="0"/>
          <c:showVal val="0"/>
          <c:showCatName val="0"/>
          <c:showSerName val="0"/>
          <c:showPercent val="0"/>
          <c:showBubbleSize val="0"/>
        </c:dLbls>
        <c:gapWidth val="150"/>
        <c:axId val="269944704"/>
        <c:axId val="269946240"/>
      </c:barChart>
      <c:catAx>
        <c:axId val="269944704"/>
        <c:scaling>
          <c:orientation val="minMax"/>
        </c:scaling>
        <c:delete val="0"/>
        <c:axPos val="b"/>
        <c:majorTickMark val="none"/>
        <c:minorTickMark val="none"/>
        <c:tickLblPos val="nextTo"/>
        <c:crossAx val="269946240"/>
        <c:crosses val="autoZero"/>
        <c:auto val="1"/>
        <c:lblAlgn val="ctr"/>
        <c:lblOffset val="100"/>
        <c:noMultiLvlLbl val="0"/>
      </c:catAx>
      <c:valAx>
        <c:axId val="269946240"/>
        <c:scaling>
          <c:orientation val="minMax"/>
        </c:scaling>
        <c:delete val="0"/>
        <c:axPos val="l"/>
        <c:majorGridlines/>
        <c:numFmt formatCode="General" sourceLinked="1"/>
        <c:majorTickMark val="none"/>
        <c:minorTickMark val="none"/>
        <c:tickLblPos val="nextTo"/>
        <c:crossAx val="26994470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Toilet availability</a:t>
            </a:r>
          </a:p>
        </c:rich>
      </c:tx>
      <c:overlay val="0"/>
    </c:title>
    <c:autoTitleDeleted val="0"/>
    <c:plotArea>
      <c:layout/>
      <c:barChart>
        <c:barDir val="col"/>
        <c:grouping val="clustered"/>
        <c:varyColors val="0"/>
        <c:ser>
          <c:idx val="0"/>
          <c:order val="0"/>
          <c:tx>
            <c:strRef>
              <c:f>Sheet1!$B$1</c:f>
              <c:strCache>
                <c:ptCount val="1"/>
                <c:pt idx="0">
                  <c:v>Man</c:v>
                </c:pt>
              </c:strCache>
            </c:strRef>
          </c:tx>
          <c:invertIfNegative val="0"/>
          <c:cat>
            <c:strRef>
              <c:f>Sheet1!$A$2:$A$6</c:f>
              <c:strCache>
                <c:ptCount val="5"/>
                <c:pt idx="0">
                  <c:v>Very bad</c:v>
                </c:pt>
                <c:pt idx="1">
                  <c:v>Bad</c:v>
                </c:pt>
                <c:pt idx="2">
                  <c:v>Somewhat good</c:v>
                </c:pt>
                <c:pt idx="3">
                  <c:v>Good</c:v>
                </c:pt>
                <c:pt idx="4">
                  <c:v>Very good</c:v>
                </c:pt>
              </c:strCache>
            </c:strRef>
          </c:cat>
          <c:val>
            <c:numRef>
              <c:f>Sheet1!$B$2:$B$6</c:f>
              <c:numCache>
                <c:formatCode>General</c:formatCode>
                <c:ptCount val="5"/>
                <c:pt idx="0">
                  <c:v>1</c:v>
                </c:pt>
                <c:pt idx="1">
                  <c:v>7</c:v>
                </c:pt>
                <c:pt idx="2">
                  <c:v>34</c:v>
                </c:pt>
                <c:pt idx="3">
                  <c:v>64</c:v>
                </c:pt>
                <c:pt idx="4">
                  <c:v>98</c:v>
                </c:pt>
              </c:numCache>
            </c:numRef>
          </c:val>
        </c:ser>
        <c:dLbls>
          <c:showLegendKey val="0"/>
          <c:showVal val="0"/>
          <c:showCatName val="0"/>
          <c:showSerName val="0"/>
          <c:showPercent val="0"/>
          <c:showBubbleSize val="0"/>
        </c:dLbls>
        <c:gapWidth val="150"/>
        <c:axId val="269769728"/>
        <c:axId val="269964032"/>
      </c:barChart>
      <c:catAx>
        <c:axId val="269769728"/>
        <c:scaling>
          <c:orientation val="minMax"/>
        </c:scaling>
        <c:delete val="0"/>
        <c:axPos val="b"/>
        <c:majorTickMark val="none"/>
        <c:minorTickMark val="none"/>
        <c:tickLblPos val="nextTo"/>
        <c:crossAx val="269964032"/>
        <c:crosses val="autoZero"/>
        <c:auto val="1"/>
        <c:lblAlgn val="ctr"/>
        <c:lblOffset val="100"/>
        <c:noMultiLvlLbl val="0"/>
      </c:catAx>
      <c:valAx>
        <c:axId val="269964032"/>
        <c:scaling>
          <c:orientation val="minMax"/>
        </c:scaling>
        <c:delete val="0"/>
        <c:axPos val="l"/>
        <c:majorGridlines/>
        <c:numFmt formatCode="General" sourceLinked="1"/>
        <c:majorTickMark val="none"/>
        <c:minorTickMark val="none"/>
        <c:tickLblPos val="nextTo"/>
        <c:crossAx val="26976972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Availability</a:t>
            </a:r>
            <a:r>
              <a:rPr lang="en-US" baseline="0"/>
              <a:t> of free smooking  zones</a:t>
            </a:r>
            <a:endParaRPr lang="en-US"/>
          </a:p>
        </c:rich>
      </c:tx>
      <c:overlay val="0"/>
    </c:title>
    <c:autoTitleDeleted val="0"/>
    <c:plotArea>
      <c:layout/>
      <c:barChart>
        <c:barDir val="col"/>
        <c:grouping val="clustered"/>
        <c:varyColors val="0"/>
        <c:ser>
          <c:idx val="0"/>
          <c:order val="0"/>
          <c:tx>
            <c:strRef>
              <c:f>Sheet1!$B$1</c:f>
              <c:strCache>
                <c:ptCount val="1"/>
                <c:pt idx="0">
                  <c:v>Series 1</c:v>
                </c:pt>
              </c:strCache>
            </c:strRef>
          </c:tx>
          <c:invertIfNegative val="0"/>
          <c:cat>
            <c:strRef>
              <c:f>Sheet1!$A$2:$A$6</c:f>
              <c:strCache>
                <c:ptCount val="5"/>
                <c:pt idx="0">
                  <c:v>Very bad</c:v>
                </c:pt>
                <c:pt idx="1">
                  <c:v>Bad</c:v>
                </c:pt>
                <c:pt idx="2">
                  <c:v>Somewhat good</c:v>
                </c:pt>
                <c:pt idx="3">
                  <c:v>Good</c:v>
                </c:pt>
                <c:pt idx="4">
                  <c:v>Very good</c:v>
                </c:pt>
              </c:strCache>
            </c:strRef>
          </c:cat>
          <c:val>
            <c:numRef>
              <c:f>Sheet1!$B$2:$B$6</c:f>
              <c:numCache>
                <c:formatCode>General</c:formatCode>
                <c:ptCount val="5"/>
                <c:pt idx="0">
                  <c:v>10</c:v>
                </c:pt>
                <c:pt idx="1">
                  <c:v>9</c:v>
                </c:pt>
                <c:pt idx="2">
                  <c:v>32</c:v>
                </c:pt>
                <c:pt idx="3">
                  <c:v>43</c:v>
                </c:pt>
                <c:pt idx="4">
                  <c:v>112</c:v>
                </c:pt>
              </c:numCache>
            </c:numRef>
          </c:val>
        </c:ser>
        <c:dLbls>
          <c:showLegendKey val="0"/>
          <c:showVal val="0"/>
          <c:showCatName val="0"/>
          <c:showSerName val="0"/>
          <c:showPercent val="0"/>
          <c:showBubbleSize val="0"/>
        </c:dLbls>
        <c:gapWidth val="150"/>
        <c:axId val="269988608"/>
        <c:axId val="269990144"/>
      </c:barChart>
      <c:catAx>
        <c:axId val="269988608"/>
        <c:scaling>
          <c:orientation val="minMax"/>
        </c:scaling>
        <c:delete val="0"/>
        <c:axPos val="b"/>
        <c:majorTickMark val="out"/>
        <c:minorTickMark val="none"/>
        <c:tickLblPos val="nextTo"/>
        <c:crossAx val="269990144"/>
        <c:crosses val="autoZero"/>
        <c:auto val="1"/>
        <c:lblAlgn val="ctr"/>
        <c:lblOffset val="100"/>
        <c:noMultiLvlLbl val="0"/>
      </c:catAx>
      <c:valAx>
        <c:axId val="269990144"/>
        <c:scaling>
          <c:orientation val="minMax"/>
        </c:scaling>
        <c:delete val="0"/>
        <c:axPos val="l"/>
        <c:majorGridlines/>
        <c:numFmt formatCode="General" sourceLinked="1"/>
        <c:majorTickMark val="out"/>
        <c:minorTickMark val="none"/>
        <c:tickLblPos val="nextTo"/>
        <c:crossAx val="269988608"/>
        <c:crosses val="autoZero"/>
        <c:crossBetween val="between"/>
      </c:valAx>
    </c:plotArea>
    <c:plotVisOnly val="1"/>
    <c:dispBlanksAs val="gap"/>
    <c:showDLblsOverMax val="0"/>
  </c:chart>
  <c:externalData r:id="rId1">
    <c:autoUpdate val="0"/>
  </c:externalData>
</c:chartSpace>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53.35938" units="1/cm"/>
          <inkml:channelProperty channel="Y" name="resolution" value="53.33333" units="1/cm"/>
        </inkml:channelProperties>
      </inkml:inkSource>
      <inkml:timestamp xml:id="ts0" timeString="2020-06-18T05:06:54.75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53.35938" units="1/cm"/>
          <inkml:channelProperty channel="Y" name="resolution" value="53.33333" units="1/cm"/>
        </inkml:channelProperties>
      </inkml:inkSource>
      <inkml:timestamp xml:id="ts0" timeString="2020-06-18T05:07:01.802"/>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53.35938" units="1/cm"/>
          <inkml:channelProperty channel="Y" name="resolution" value="53.33333" units="1/cm"/>
        </inkml:channelProperties>
      </inkml:inkSource>
      <inkml:timestamp xml:id="ts0" timeString="2020-06-18T05:07:01.584"/>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53.35938" units="1/cm"/>
          <inkml:channelProperty channel="Y" name="resolution" value="53.33333" units="1/cm"/>
        </inkml:channelProperties>
      </inkml:inkSource>
      <inkml:timestamp xml:id="ts0" timeString="2020-06-18T05:06:57.36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5.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53.35938" units="1/cm"/>
          <inkml:channelProperty channel="Y" name="resolution" value="53.33333" units="1/cm"/>
        </inkml:channelProperties>
      </inkml:inkSource>
      <inkml:timestamp xml:id="ts0" timeString="2020-06-18T05:06:57.25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6.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53.35938" units="1/cm"/>
          <inkml:channelProperty channel="Y" name="resolution" value="53.33333" units="1/cm"/>
        </inkml:channelProperties>
      </inkml:inkSource>
      <inkml:timestamp xml:id="ts0" timeString="2020-06-18T05:06:56.66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7.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53.35938" units="1/cm"/>
          <inkml:channelProperty channel="Y" name="resolution" value="53.33333" units="1/cm"/>
        </inkml:channelProperties>
      </inkml:inkSource>
      <inkml:timestamp xml:id="ts0" timeString="2020-06-18T05:06:56.53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8.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53.35938" units="1/cm"/>
          <inkml:channelProperty channel="Y" name="resolution" value="53.33333" units="1/cm"/>
        </inkml:channelProperties>
      </inkml:inkSource>
      <inkml:timestamp xml:id="ts0" timeString="2020-06-18T05:06:54.233"/>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9.xml><?xml version="1.0" encoding="utf-8"?>
<inkml:ink xmlns:inkml="http://www.w3.org/2003/InkML">
  <inkml:definitions>
    <inkml:context xml:id="ctx0">
      <inkml:inkSource xml:id="inkSrc0">
        <inkml:traceFormat>
          <inkml:channel name="X" type="integer" max="4095" units="cm"/>
          <inkml:channel name="Y" type="integer" max="4095" units="cm"/>
        </inkml:traceFormat>
        <inkml:channelProperties>
          <inkml:channelProperty channel="X" name="resolution" value="159.96094" units="1/cm"/>
          <inkml:channelProperty channel="Y" name="resolution" value="284.375" units="1/cm"/>
        </inkml:channelProperties>
      </inkml:inkSource>
      <inkml:timestamp xml:id="ts0" timeString="2020-06-18T05:07:36.538"/>
    </inkml:context>
    <inkml:brush xml:id="br0">
      <inkml:brushProperty name="width" value="0.06667" units="cm"/>
      <inkml:brushProperty name="height" value="0.06667" units="cm"/>
      <inkml:brushProperty name="fitToCurve" value="1"/>
    </inkml:brush>
  </inkml:definitions>
  <inkml:trace contextRef="#ctx0" brushRef="#br0">0 0,'0'0,"0"0,0 0,0 0,0 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Fir16</b:Tag>
    <b:SourceType>ElectronicSource</b:SourceType>
    <b:Guid>{DFB73A27-6C35-4BB0-A59A-95283228259E}</b:Guid>
    <b:Author>
      <b:Author>
        <b:NameList>
          <b:Person>
            <b:Last>Firdaus</b:Last>
            <b:First>Firta</b:First>
          </b:Person>
        </b:NameList>
      </b:Author>
    </b:Author>
    <b:Title>Ini Dia Maskot Asian Games 2018 Yang Baru, Trio Bhin-Bhin, Ika &amp; Atung</b:Title>
    <b:Year>2016</b:Year>
    <b:Month>Juli</b:Month>
    <b:Day>28</b:Day>
    <b:YearAccessed>2017</b:YearAccessed>
    <b:MonthAccessed>Oktober</b:MonthAccessed>
    <b:DayAccessed>12</b:DayAccessed>
    <b:URL>http://sidomi.com/465635/ini-dia-maskot-asian-games-2018-yang-baru-trio-bhin-bhin-ika-atung/</b:URL>
    <b:RefOrder>1</b:RefOrder>
  </b:Source>
  <b:Source>
    <b:Tag>Tul07</b:Tag>
    <b:SourceType>Book</b:SourceType>
    <b:Guid>{C31DD186-2B80-4BC5-A91F-65F50F1A235B}</b:Guid>
    <b:Title>Diplomasi Kebudayaan Konsep dan Relevansi bagi Negara Berkembang : Studi Kasus Indonesia</b:Title>
    <b:City>Yogyakarta</b:City>
    <b:Year>2007</b:Year>
    <b:Author>
      <b:Author>
        <b:NameList>
          <b:Person>
            <b:Last>Warsito</b:Last>
            <b:First>Tulus</b:First>
          </b:Person>
          <b:Person>
            <b:Last>Kartikasari</b:Last>
            <b:First>Wahyuni</b:First>
          </b:Person>
        </b:NameList>
      </b:Author>
    </b:Author>
    <b:Publisher>Ombak, Yogyakarta</b:Publisher>
    <b:RefOrder>2</b:RefOrder>
  </b:Source>
  <b:Source>
    <b:Tag>MaR15</b:Tag>
    <b:SourceType>JournalArticle</b:SourceType>
    <b:Guid>{702A8330-54DF-4284-840C-343CB5140E95}</b:Guid>
    <b:Author>
      <b:Author>
        <b:NameList>
          <b:Person>
            <b:Last>Ma</b:Last>
            <b:First>Ratih</b:First>
            <b:Middle>Indraswari</b:Middle>
          </b:Person>
        </b:NameList>
      </b:Author>
    </b:Author>
    <b:Title>Cultural Diplomacy in ASEAN : Collaborative Efforts</b:Title>
    <b:Year>2015</b:Year>
    <b:JournalName>International Journal of Social Science and Humanity</b:JournalName>
    <b:Pages>394-397</b:Pages>
    <b:RefOrder>3</b:RefOrder>
  </b:Source>
  <b:Source>
    <b:Tag>Kem11</b:Tag>
    <b:SourceType>Book</b:SourceType>
    <b:Guid>{8CEA1322-7ACB-4FF2-9378-4C8E1F4AC16A}</b:Guid>
    <b:Title>Buku Diplomasi Indonesia 2010</b:Title>
    <b:Year>2011</b:Year>
    <b:Author>
      <b:Author>
        <b:NameList>
          <b:Person>
            <b:Last>Negeri</b:Last>
            <b:First>Kementerian</b:First>
            <b:Middle>Luar</b:Middle>
          </b:Person>
        </b:NameList>
      </b:Author>
    </b:Author>
    <b:Publisher>Kementrian Luar Negeri</b:Publisher>
    <b:RefOrder>4</b:RefOrder>
  </b:Source>
  <b:Source>
    <b:Tag>Mir15</b:Tag>
    <b:SourceType>Book</b:SourceType>
    <b:Guid>{BC26DA65-4A15-49A8-A798-35642475B909}</b:Guid>
    <b:Author>
      <b:Author>
        <b:NameList>
          <b:Person>
            <b:Last>Budiarjo</b:Last>
            <b:First>Miriam</b:First>
          </b:Person>
        </b:NameList>
      </b:Author>
    </b:Author>
    <b:Title>Dasar-dasar Ilmu Politik</b:Title>
    <b:Year>2015</b:Year>
    <b:City>Jakarta</b:City>
    <b:Publisher>PT Gramedia</b:Publisher>
    <b:RefOrder>1</b:RefOrder>
  </b:Source>
  <b:Source>
    <b:Tag>And13</b:Tag>
    <b:SourceType>Book</b:SourceType>
    <b:Guid>{4EE0168F-7128-4358-AE3D-F0AE3FD5A9FE}</b:Guid>
    <b:Author>
      <b:Author>
        <b:NameList>
          <b:Person>
            <b:Last>Heywood</b:Last>
            <b:First>Andrew</b:First>
          </b:Person>
        </b:NameList>
      </b:Author>
    </b:Author>
    <b:Title>Politik</b:Title>
    <b:Year>2013</b:Year>
    <b:City>London</b:City>
    <b:Publisher>Palgrave Macmillan</b:Publisher>
    <b:RefOrder>3</b:RefOrder>
  </b:Source>
  <b:Source>
    <b:Tag>Bed15</b:Tag>
    <b:SourceType>Book</b:SourceType>
    <b:Guid>{518001A7-A94D-46AB-9148-0F86605195FA}</b:Guid>
    <b:Author>
      <b:Author>
        <b:NameList>
          <b:Person>
            <b:Last>Maksudi</b:Last>
            <b:First>Beddy</b:First>
            <b:Middle>Iriawan</b:Middle>
          </b:Person>
        </b:NameList>
      </b:Author>
    </b:Author>
    <b:Title>Sistem Politik Indonesia</b:Title>
    <b:Year>2015</b:Year>
    <b:City>Jakarta</b:City>
    <b:Publisher>PT Rajagrafindo Persada'</b:Publisher>
    <b:RefOrder>4</b:RefOrder>
  </b:Source>
  <b:Source>
    <b:Tag>Tra15</b:Tag>
    <b:SourceType>Book</b:SourceType>
    <b:Guid>{D5F53CA5-835B-4C73-902C-576F45F09867}</b:Guid>
    <b:Author>
      <b:Author>
        <b:NameList>
          <b:Person>
            <b:Last>Trajkov</b:Last>
            <b:First>Viktorija</b:First>
          </b:Person>
          <b:Person>
            <b:Last>Trajkov</b:Last>
            <b:First>Goran</b:First>
          </b:Person>
        </b:NameList>
      </b:Author>
    </b:Author>
    <b:Title>The Influence of Public Diplomacy on the States visibility in the International Relation</b:Title>
    <b:Year>2015</b:Year>
    <b:Publisher>the Institute for Researcher and European Studies</b:Publisher>
    <b:YearAccessed>2017</b:YearAccessed>
    <b:MonthAccessed>June</b:MonthAccessed>
    <b:DayAccessed>29</b:DayAccessed>
    <b:URL>http://e-jlia.com/papers/v2_6.pdf</b:URL>
    <b:RefOrder>5</b:RefOrder>
  </b:Source>
</b:Sources>
</file>

<file path=customXml/itemProps1.xml><?xml version="1.0" encoding="utf-8"?>
<ds:datastoreItem xmlns:ds="http://schemas.openxmlformats.org/officeDocument/2006/customXml" ds:itemID="{5C54F8F1-6DEE-4CAB-BF42-001327E4D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8</Pages>
  <Words>2836</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 Aslamiah Supli</dc:creator>
  <cp:lastModifiedBy>ismail - [2010]</cp:lastModifiedBy>
  <cp:revision>55</cp:revision>
  <cp:lastPrinted>2017-11-08T23:56:00Z</cp:lastPrinted>
  <dcterms:created xsi:type="dcterms:W3CDTF">2020-06-11T03:16:00Z</dcterms:created>
  <dcterms:modified xsi:type="dcterms:W3CDTF">2020-06-20T04:44:00Z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1aa8bc86-d93f-3fc4-a319-581cd196a4e4</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